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Pr="00CD0843" w:rsidRDefault="00EA61BD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 xml:space="preserve">« </w:t>
      </w:r>
      <w:r w:rsidR="00540B76" w:rsidRPr="00CD0843">
        <w:rPr>
          <w:sz w:val="28"/>
          <w:szCs w:val="28"/>
        </w:rPr>
        <w:t xml:space="preserve"> </w:t>
      </w:r>
      <w:r w:rsidR="002C15E1">
        <w:rPr>
          <w:sz w:val="28"/>
          <w:szCs w:val="28"/>
        </w:rPr>
        <w:t>21</w:t>
      </w:r>
      <w:r w:rsidR="00540B76" w:rsidRPr="00CD0843">
        <w:rPr>
          <w:sz w:val="28"/>
          <w:szCs w:val="28"/>
        </w:rPr>
        <w:t xml:space="preserve"> </w:t>
      </w:r>
      <w:r w:rsidRPr="00CD0843">
        <w:rPr>
          <w:sz w:val="28"/>
          <w:szCs w:val="28"/>
        </w:rPr>
        <w:t xml:space="preserve"> </w:t>
      </w:r>
      <w:r w:rsidR="00943638" w:rsidRPr="00CD0843">
        <w:rPr>
          <w:sz w:val="28"/>
          <w:szCs w:val="28"/>
        </w:rPr>
        <w:t xml:space="preserve">» </w:t>
      </w:r>
      <w:r w:rsidR="002C15E1">
        <w:rPr>
          <w:sz w:val="28"/>
          <w:szCs w:val="28"/>
        </w:rPr>
        <w:t>июля</w:t>
      </w:r>
      <w:r w:rsidR="00540B76" w:rsidRPr="00CD0843">
        <w:rPr>
          <w:sz w:val="28"/>
          <w:szCs w:val="28"/>
        </w:rPr>
        <w:t xml:space="preserve"> </w:t>
      </w:r>
      <w:r w:rsidR="00CB38F9" w:rsidRPr="00CD0843">
        <w:rPr>
          <w:sz w:val="28"/>
          <w:szCs w:val="28"/>
        </w:rPr>
        <w:t xml:space="preserve"> </w:t>
      </w:r>
      <w:r w:rsidR="002C15E1">
        <w:rPr>
          <w:sz w:val="28"/>
          <w:szCs w:val="28"/>
        </w:rPr>
        <w:t xml:space="preserve"> 2021</w:t>
      </w:r>
      <w:r w:rsidR="00943638" w:rsidRPr="00CD0843">
        <w:rPr>
          <w:sz w:val="28"/>
          <w:szCs w:val="28"/>
        </w:rPr>
        <w:t xml:space="preserve">  года  №  </w:t>
      </w:r>
      <w:r w:rsidR="002C15E1">
        <w:rPr>
          <w:sz w:val="28"/>
          <w:szCs w:val="28"/>
        </w:rPr>
        <w:t>27</w:t>
      </w:r>
    </w:p>
    <w:p w:rsidR="00943638" w:rsidRPr="00CD0843" w:rsidRDefault="00943638" w:rsidP="00943638">
      <w:pPr>
        <w:rPr>
          <w:sz w:val="28"/>
          <w:szCs w:val="28"/>
        </w:rPr>
      </w:pPr>
    </w:p>
    <w:p w:rsidR="00174DC3" w:rsidRPr="00CD0843" w:rsidRDefault="00174DC3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>Об утверждении отчета об исполнении бюджета</w:t>
      </w:r>
    </w:p>
    <w:p w:rsidR="00174DC3" w:rsidRPr="00CD0843" w:rsidRDefault="00174DC3" w:rsidP="00943638">
      <w:pPr>
        <w:rPr>
          <w:sz w:val="28"/>
          <w:szCs w:val="28"/>
        </w:rPr>
      </w:pPr>
      <w:r w:rsidRPr="00CD0843">
        <w:rPr>
          <w:sz w:val="28"/>
          <w:szCs w:val="28"/>
        </w:rPr>
        <w:t xml:space="preserve">Тимошинского муниципального образования </w:t>
      </w:r>
      <w:proofErr w:type="gramStart"/>
      <w:r w:rsidRPr="00CD0843">
        <w:rPr>
          <w:sz w:val="28"/>
          <w:szCs w:val="28"/>
        </w:rPr>
        <w:t>за</w:t>
      </w:r>
      <w:proofErr w:type="gramEnd"/>
    </w:p>
    <w:p w:rsidR="00943638" w:rsidRPr="00CD0843" w:rsidRDefault="002C15E1" w:rsidP="00943638">
      <w:pPr>
        <w:rPr>
          <w:color w:val="353333"/>
          <w:sz w:val="28"/>
          <w:szCs w:val="28"/>
        </w:rPr>
      </w:pPr>
      <w:r>
        <w:rPr>
          <w:sz w:val="28"/>
          <w:szCs w:val="28"/>
        </w:rPr>
        <w:t xml:space="preserve"> 2  квартал   2021</w:t>
      </w:r>
      <w:r w:rsidR="00174DC3" w:rsidRPr="00CD0843">
        <w:rPr>
          <w:sz w:val="28"/>
          <w:szCs w:val="28"/>
        </w:rPr>
        <w:t xml:space="preserve"> года</w:t>
      </w:r>
    </w:p>
    <w:p w:rsidR="00943638" w:rsidRPr="00CD0843" w:rsidRDefault="00943638" w:rsidP="00943638">
      <w:pPr>
        <w:shd w:val="clear" w:color="auto" w:fill="FFFFFF"/>
        <w:rPr>
          <w:rFonts w:ascii="Trebuchet MS" w:hAnsi="Trebuchet MS"/>
          <w:color w:val="353333"/>
          <w:sz w:val="28"/>
          <w:szCs w:val="28"/>
        </w:rPr>
      </w:pPr>
      <w:r w:rsidRPr="00CD0843">
        <w:rPr>
          <w:rFonts w:ascii="Trebuchet MS" w:hAnsi="Trebuchet MS"/>
          <w:color w:val="353333"/>
          <w:sz w:val="28"/>
          <w:szCs w:val="28"/>
        </w:rPr>
        <w:t> </w:t>
      </w:r>
    </w:p>
    <w:p w:rsidR="00943638" w:rsidRPr="00CD0843" w:rsidRDefault="00943638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 w:rsidRPr="00CD0843">
        <w:rPr>
          <w:rFonts w:ascii="Arial" w:hAnsi="Arial" w:cs="Arial"/>
          <w:color w:val="353333"/>
          <w:sz w:val="28"/>
          <w:szCs w:val="28"/>
          <w:bdr w:val="none" w:sz="0" w:space="0" w:color="auto" w:frame="1"/>
        </w:rPr>
        <w:t xml:space="preserve">            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 xml:space="preserve"> В соответствии со статьёй 264.2 Бюджетного Кодекса Российской Федерации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 w:rsidRPr="00CD0843">
        <w:rPr>
          <w:color w:val="353333"/>
          <w:sz w:val="28"/>
          <w:szCs w:val="28"/>
          <w:bdr w:val="none" w:sz="0" w:space="0" w:color="auto" w:frame="1"/>
        </w:rPr>
        <w:t>Администрации Тимошинского сельского поселения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 w:rsidRPr="00CD0843">
        <w:rPr>
          <w:color w:val="353333"/>
          <w:sz w:val="28"/>
          <w:szCs w:val="28"/>
          <w:bdr w:val="none" w:sz="0" w:space="0" w:color="auto" w:frame="1"/>
        </w:rPr>
        <w:t>ПОСТАНОВЛЯЕТ: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</w:p>
    <w:p w:rsidR="00174DC3" w:rsidRDefault="002C15E1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1. У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>твердить отчет об исполнении бюджета Тимошинского муниципал</w:t>
      </w:r>
      <w:r w:rsidR="00540B76" w:rsidRPr="00CD0843">
        <w:rPr>
          <w:color w:val="353333"/>
          <w:sz w:val="28"/>
          <w:szCs w:val="28"/>
          <w:bdr w:val="none" w:sz="0" w:space="0" w:color="auto" w:frame="1"/>
        </w:rPr>
        <w:t>ьного образо</w:t>
      </w:r>
      <w:r w:rsidR="006D1EAC" w:rsidRPr="00CD0843">
        <w:rPr>
          <w:color w:val="353333"/>
          <w:sz w:val="28"/>
          <w:szCs w:val="28"/>
          <w:bdr w:val="none" w:sz="0" w:space="0" w:color="auto" w:frame="1"/>
        </w:rPr>
        <w:t xml:space="preserve">вания за </w:t>
      </w:r>
      <w:r>
        <w:rPr>
          <w:color w:val="353333"/>
          <w:sz w:val="28"/>
          <w:szCs w:val="28"/>
          <w:bdr w:val="none" w:sz="0" w:space="0" w:color="auto" w:frame="1"/>
        </w:rPr>
        <w:t>2 квартал</w:t>
      </w:r>
      <w:r w:rsidR="002F3363" w:rsidRPr="00CD0843">
        <w:rPr>
          <w:color w:val="353333"/>
          <w:sz w:val="28"/>
          <w:szCs w:val="28"/>
          <w:bdr w:val="none" w:sz="0" w:space="0" w:color="auto" w:frame="1"/>
        </w:rPr>
        <w:t xml:space="preserve"> </w:t>
      </w:r>
      <w:r>
        <w:rPr>
          <w:color w:val="353333"/>
          <w:sz w:val="28"/>
          <w:szCs w:val="28"/>
          <w:bdr w:val="none" w:sz="0" w:space="0" w:color="auto" w:frame="1"/>
        </w:rPr>
        <w:t xml:space="preserve">  2021</w:t>
      </w:r>
      <w:r w:rsidR="00174DC3" w:rsidRPr="00CD0843">
        <w:rPr>
          <w:color w:val="353333"/>
          <w:sz w:val="28"/>
          <w:szCs w:val="28"/>
          <w:bdr w:val="none" w:sz="0" w:space="0" w:color="auto" w:frame="1"/>
        </w:rPr>
        <w:t xml:space="preserve"> года.</w:t>
      </w:r>
    </w:p>
    <w:p w:rsidR="002C15E1" w:rsidRPr="00CD0843" w:rsidRDefault="002C15E1" w:rsidP="00174DC3">
      <w:pPr>
        <w:shd w:val="clear" w:color="auto" w:fill="FFFFFF"/>
        <w:jc w:val="both"/>
        <w:rPr>
          <w:color w:val="353333"/>
          <w:sz w:val="28"/>
          <w:szCs w:val="28"/>
          <w:bdr w:val="none" w:sz="0" w:space="0" w:color="auto" w:frame="1"/>
        </w:rPr>
      </w:pPr>
      <w:r>
        <w:rPr>
          <w:color w:val="353333"/>
          <w:sz w:val="28"/>
          <w:szCs w:val="28"/>
          <w:bdr w:val="none" w:sz="0" w:space="0" w:color="auto" w:frame="1"/>
        </w:rPr>
        <w:t>2. Опубликовать настоящее постановление в газете «Сельские вести» и  разместить на официальном сайте администрации Тимошинского сельского поселения.</w:t>
      </w:r>
    </w:p>
    <w:p w:rsidR="00174DC3" w:rsidRPr="00CD0843" w:rsidRDefault="00174DC3" w:rsidP="00174DC3">
      <w:pPr>
        <w:shd w:val="clear" w:color="auto" w:fill="FFFFFF"/>
        <w:jc w:val="both"/>
        <w:rPr>
          <w:color w:val="353333"/>
          <w:sz w:val="28"/>
          <w:szCs w:val="28"/>
        </w:rPr>
      </w:pPr>
    </w:p>
    <w:p w:rsidR="00943638" w:rsidRPr="00CD0843" w:rsidRDefault="00943638" w:rsidP="00943638">
      <w:pPr>
        <w:shd w:val="clear" w:color="auto" w:fill="FFFFFF"/>
        <w:ind w:firstLine="770"/>
        <w:rPr>
          <w:color w:val="353333"/>
          <w:sz w:val="28"/>
          <w:szCs w:val="28"/>
        </w:rPr>
      </w:pPr>
      <w:r w:rsidRPr="00CD0843">
        <w:rPr>
          <w:color w:val="353333"/>
          <w:sz w:val="28"/>
          <w:szCs w:val="28"/>
        </w:rPr>
        <w:t> </w:t>
      </w:r>
    </w:p>
    <w:p w:rsidR="00943638" w:rsidRPr="00CD0843" w:rsidRDefault="00943638" w:rsidP="00943638">
      <w:pPr>
        <w:shd w:val="clear" w:color="auto" w:fill="FFFFFF"/>
        <w:rPr>
          <w:bCs/>
          <w:color w:val="353333"/>
          <w:sz w:val="28"/>
          <w:szCs w:val="28"/>
        </w:rPr>
      </w:pPr>
      <w:r w:rsidRPr="00CD0843">
        <w:rPr>
          <w:b/>
          <w:bCs/>
          <w:color w:val="353333"/>
          <w:sz w:val="28"/>
          <w:szCs w:val="28"/>
        </w:rPr>
        <w:t> </w:t>
      </w:r>
      <w:r w:rsidR="00353BFF" w:rsidRPr="00CD0843">
        <w:rPr>
          <w:b/>
          <w:bCs/>
          <w:color w:val="353333"/>
          <w:sz w:val="28"/>
          <w:szCs w:val="28"/>
        </w:rPr>
        <w:t xml:space="preserve"> </w:t>
      </w:r>
      <w:r w:rsidR="00353BFF" w:rsidRPr="00CD0843">
        <w:rPr>
          <w:bCs/>
          <w:color w:val="353333"/>
          <w:sz w:val="28"/>
          <w:szCs w:val="28"/>
        </w:rPr>
        <w:t>Глава Тимошинского</w:t>
      </w:r>
    </w:p>
    <w:p w:rsidR="00943638" w:rsidRPr="00CD0843" w:rsidRDefault="00353BFF" w:rsidP="00353BFF">
      <w:pPr>
        <w:shd w:val="clear" w:color="auto" w:fill="FFFFFF"/>
        <w:rPr>
          <w:color w:val="353333"/>
          <w:sz w:val="28"/>
          <w:szCs w:val="28"/>
        </w:rPr>
      </w:pPr>
      <w:r w:rsidRPr="00CD0843">
        <w:rPr>
          <w:bCs/>
          <w:color w:val="353333"/>
          <w:sz w:val="28"/>
          <w:szCs w:val="28"/>
        </w:rPr>
        <w:t xml:space="preserve">  сельского поселения                                               Ю.Н. Замащикова</w:t>
      </w:r>
      <w:r w:rsidR="00943638" w:rsidRPr="00CD0843">
        <w:rPr>
          <w:color w:val="353333"/>
          <w:sz w:val="28"/>
          <w:szCs w:val="28"/>
        </w:rPr>
        <w:t> 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174DC3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943638"/>
    <w:rsid w:val="00034FDF"/>
    <w:rsid w:val="00174DC3"/>
    <w:rsid w:val="002351A4"/>
    <w:rsid w:val="002C15E1"/>
    <w:rsid w:val="002D5F92"/>
    <w:rsid w:val="002F3363"/>
    <w:rsid w:val="00353BFF"/>
    <w:rsid w:val="00470C3C"/>
    <w:rsid w:val="004B2EBD"/>
    <w:rsid w:val="00540B76"/>
    <w:rsid w:val="00687E95"/>
    <w:rsid w:val="006D1EAC"/>
    <w:rsid w:val="007637BF"/>
    <w:rsid w:val="007C5D9B"/>
    <w:rsid w:val="008122E1"/>
    <w:rsid w:val="008A5EA9"/>
    <w:rsid w:val="00910845"/>
    <w:rsid w:val="00943638"/>
    <w:rsid w:val="00AD3FB4"/>
    <w:rsid w:val="00C017E7"/>
    <w:rsid w:val="00CA7DAC"/>
    <w:rsid w:val="00CB38F9"/>
    <w:rsid w:val="00CD0843"/>
    <w:rsid w:val="00D13B15"/>
    <w:rsid w:val="00D24F87"/>
    <w:rsid w:val="00D64070"/>
    <w:rsid w:val="00EA61BD"/>
    <w:rsid w:val="00F8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2021-08-06T04:24:00Z</cp:lastPrinted>
  <dcterms:created xsi:type="dcterms:W3CDTF">2021-08-06T04:24:00Z</dcterms:created>
  <dcterms:modified xsi:type="dcterms:W3CDTF">2021-08-06T04:24:00Z</dcterms:modified>
</cp:coreProperties>
</file>