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0A" w:rsidRDefault="007452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60"/>
      </w:tblGrid>
      <w:tr w:rsidR="0074520A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Default="0074520A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74520A" w:rsidRDefault="007452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60"/>
      </w:tblGrid>
      <w:tr w:rsidR="0074520A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Default="0074520A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74520A" w:rsidRDefault="007452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60"/>
      </w:tblGrid>
      <w:tr w:rsidR="0074520A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Default="0074520A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74520A" w:rsidRDefault="007452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60"/>
      </w:tblGrid>
      <w:tr w:rsidR="0074520A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Default="0074520A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74520A" w:rsidRDefault="007452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60"/>
      </w:tblGrid>
      <w:tr w:rsidR="0074520A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Default="0074520A">
            <w:pPr>
              <w:pStyle w:val="ConsPlusNormal"/>
              <w:jc w:val="center"/>
            </w:pPr>
            <w:bookmarkStart w:id="0" w:name="P31"/>
            <w:bookmarkEnd w:id="0"/>
            <w:r>
              <w:t>СВЕДЕНИЯ О СТРУКТУРНЫХ ПРЕОБРАЗОВАНИЯХ И ОРГАНИЗАЦИОННЫХ МЕРОПРИЯТИЯХ В СФЕРЕ ЖИЛИЩНО-КОММУНАЛЬНОГО ХОЗЯЙСТВА</w:t>
            </w:r>
          </w:p>
          <w:p w:rsidR="0074520A" w:rsidRDefault="0074520A">
            <w:pPr>
              <w:pStyle w:val="ConsPlusNormal"/>
              <w:jc w:val="center"/>
            </w:pPr>
            <w:r>
              <w:t xml:space="preserve">за январь - </w:t>
            </w:r>
            <w:proofErr w:type="spellStart"/>
            <w:r>
              <w:t>_</w:t>
            </w:r>
            <w:r w:rsidR="00D258C5">
              <w:t>на</w:t>
            </w:r>
            <w:proofErr w:type="spellEnd"/>
            <w:r w:rsidR="00D258C5">
              <w:t xml:space="preserve"> 20 июля</w:t>
            </w:r>
            <w:r>
              <w:t xml:space="preserve"> 20_</w:t>
            </w:r>
            <w:r w:rsidR="00D258C5">
              <w:t>17</w:t>
            </w:r>
            <w:r>
              <w:t>_ г.</w:t>
            </w:r>
          </w:p>
          <w:p w:rsidR="0074520A" w:rsidRDefault="0074520A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74520A" w:rsidRDefault="007452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0"/>
        <w:gridCol w:w="1567"/>
        <w:gridCol w:w="199"/>
        <w:gridCol w:w="2590"/>
      </w:tblGrid>
      <w:tr w:rsidR="0074520A">
        <w:tc>
          <w:tcPr>
            <w:tcW w:w="5310" w:type="dxa"/>
          </w:tcPr>
          <w:p w:rsidR="0074520A" w:rsidRDefault="0074520A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567" w:type="dxa"/>
          </w:tcPr>
          <w:p w:rsidR="0074520A" w:rsidRDefault="0074520A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199" w:type="dxa"/>
            <w:tcBorders>
              <w:top w:val="nil"/>
              <w:bottom w:val="nil"/>
            </w:tcBorders>
          </w:tcPr>
          <w:p w:rsidR="0074520A" w:rsidRDefault="0074520A">
            <w:pPr>
              <w:pStyle w:val="ConsPlusNormal"/>
            </w:pPr>
          </w:p>
        </w:tc>
        <w:tc>
          <w:tcPr>
            <w:tcW w:w="2590" w:type="dxa"/>
          </w:tcPr>
          <w:p w:rsidR="0074520A" w:rsidRDefault="0074520A">
            <w:pPr>
              <w:pStyle w:val="ConsPlusNormal"/>
              <w:jc w:val="center"/>
            </w:pPr>
            <w:r>
              <w:t>Форма N 22-ЖКХ (реформа)</w:t>
            </w:r>
          </w:p>
        </w:tc>
      </w:tr>
      <w:tr w:rsidR="0074520A">
        <w:tblPrEx>
          <w:tblBorders>
            <w:right w:val="none" w:sz="0" w:space="0" w:color="auto"/>
            <w:insideH w:val="nil"/>
          </w:tblBorders>
        </w:tblPrEx>
        <w:tc>
          <w:tcPr>
            <w:tcW w:w="5310" w:type="dxa"/>
            <w:tcBorders>
              <w:bottom w:val="nil"/>
            </w:tcBorders>
          </w:tcPr>
          <w:p w:rsidR="0074520A" w:rsidRDefault="0074520A">
            <w:pPr>
              <w:pStyle w:val="ConsPlusNormal"/>
            </w:pPr>
            <w:r>
              <w:t>органы местного самоуправления, юридические лица независимо от формы собственности и организационно-правовой формы, оказывающие жилищно-коммунальные услуги, а также осуществляющие начисление жилищно-коммунальных платежей:</w:t>
            </w:r>
          </w:p>
          <w:p w:rsidR="0074520A" w:rsidRDefault="0074520A">
            <w:pPr>
              <w:pStyle w:val="ConsPlusNormal"/>
              <w:ind w:left="284"/>
            </w:pPr>
            <w:r>
              <w:t>- органам управления ЖКХ субъектов Российской Федерации (министерствам, комитетам, департаментам, управлениям)</w:t>
            </w:r>
          </w:p>
        </w:tc>
        <w:tc>
          <w:tcPr>
            <w:tcW w:w="1567" w:type="dxa"/>
            <w:tcBorders>
              <w:bottom w:val="nil"/>
            </w:tcBorders>
          </w:tcPr>
          <w:p w:rsidR="0074520A" w:rsidRDefault="0074520A">
            <w:pPr>
              <w:pStyle w:val="ConsPlusNormal"/>
              <w:jc w:val="center"/>
            </w:pPr>
            <w:r>
              <w:t>25 февраля, 20 июля</w:t>
            </w:r>
          </w:p>
        </w:tc>
        <w:tc>
          <w:tcPr>
            <w:tcW w:w="199" w:type="dxa"/>
            <w:vMerge w:val="restart"/>
            <w:tcBorders>
              <w:top w:val="nil"/>
              <w:bottom w:val="nil"/>
              <w:right w:val="nil"/>
            </w:tcBorders>
          </w:tcPr>
          <w:p w:rsidR="0074520A" w:rsidRDefault="0074520A">
            <w:pPr>
              <w:pStyle w:val="ConsPlusNormal"/>
            </w:pPr>
          </w:p>
        </w:tc>
        <w:tc>
          <w:tcPr>
            <w:tcW w:w="2590" w:type="dxa"/>
            <w:vMerge w:val="restart"/>
            <w:tcBorders>
              <w:left w:val="nil"/>
              <w:right w:val="nil"/>
            </w:tcBorders>
          </w:tcPr>
          <w:p w:rsidR="0074520A" w:rsidRDefault="0074520A">
            <w:pPr>
              <w:pStyle w:val="ConsPlusNormal"/>
              <w:jc w:val="center"/>
            </w:pPr>
            <w:r>
              <w:t>Приказ Росстата:</w:t>
            </w:r>
          </w:p>
          <w:p w:rsidR="0074520A" w:rsidRDefault="0074520A">
            <w:pPr>
              <w:pStyle w:val="ConsPlusNormal"/>
              <w:jc w:val="center"/>
            </w:pPr>
            <w:r>
              <w:t>Об утверждении формы</w:t>
            </w:r>
          </w:p>
          <w:p w:rsidR="0074520A" w:rsidRDefault="0074520A">
            <w:pPr>
              <w:pStyle w:val="ConsPlusNormal"/>
              <w:jc w:val="center"/>
            </w:pPr>
            <w:r>
              <w:t>от 10.07.2015 N 305</w:t>
            </w:r>
          </w:p>
          <w:p w:rsidR="0074520A" w:rsidRDefault="0074520A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74520A" w:rsidRDefault="0074520A">
            <w:pPr>
              <w:pStyle w:val="ConsPlusNormal"/>
              <w:jc w:val="center"/>
            </w:pPr>
            <w:r>
              <w:t>от __________ N ___</w:t>
            </w:r>
          </w:p>
          <w:p w:rsidR="0074520A" w:rsidRDefault="0074520A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74520A">
        <w:tblPrEx>
          <w:tblBorders>
            <w:right w:val="none" w:sz="0" w:space="0" w:color="auto"/>
            <w:insideH w:val="nil"/>
          </w:tblBorders>
        </w:tblPrEx>
        <w:trPr>
          <w:trHeight w:val="269"/>
        </w:trPr>
        <w:tc>
          <w:tcPr>
            <w:tcW w:w="5310" w:type="dxa"/>
            <w:vMerge w:val="restart"/>
            <w:tcBorders>
              <w:top w:val="nil"/>
            </w:tcBorders>
          </w:tcPr>
          <w:p w:rsidR="0074520A" w:rsidRDefault="0074520A">
            <w:pPr>
              <w:pStyle w:val="ConsPlusNormal"/>
            </w:pPr>
            <w:r>
              <w:t>органы управления ЖКХ субъектов Российской Федерации (министерства, комитеты, департаменты, управления):</w:t>
            </w:r>
          </w:p>
          <w:p w:rsidR="0074520A" w:rsidRDefault="0074520A">
            <w:pPr>
              <w:pStyle w:val="ConsPlusNormal"/>
              <w:ind w:left="284"/>
            </w:pPr>
            <w:r>
              <w:t>- Минстрою России</w:t>
            </w:r>
          </w:p>
        </w:tc>
        <w:tc>
          <w:tcPr>
            <w:tcW w:w="1567" w:type="dxa"/>
            <w:vMerge w:val="restart"/>
            <w:tcBorders>
              <w:top w:val="nil"/>
            </w:tcBorders>
          </w:tcPr>
          <w:p w:rsidR="0074520A" w:rsidRDefault="0074520A">
            <w:pPr>
              <w:pStyle w:val="ConsPlusNormal"/>
              <w:jc w:val="center"/>
            </w:pPr>
            <w:r>
              <w:t>10 марта, 4 августа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74520A" w:rsidRDefault="0074520A"/>
        </w:tc>
        <w:tc>
          <w:tcPr>
            <w:tcW w:w="2590" w:type="dxa"/>
            <w:vMerge/>
            <w:tcBorders>
              <w:left w:val="nil"/>
              <w:right w:val="nil"/>
            </w:tcBorders>
          </w:tcPr>
          <w:p w:rsidR="0074520A" w:rsidRDefault="0074520A"/>
        </w:tc>
      </w:tr>
      <w:tr w:rsidR="0074520A">
        <w:tc>
          <w:tcPr>
            <w:tcW w:w="5310" w:type="dxa"/>
            <w:vMerge/>
            <w:tcBorders>
              <w:top w:val="nil"/>
            </w:tcBorders>
          </w:tcPr>
          <w:p w:rsidR="0074520A" w:rsidRDefault="0074520A"/>
        </w:tc>
        <w:tc>
          <w:tcPr>
            <w:tcW w:w="1567" w:type="dxa"/>
            <w:vMerge/>
            <w:tcBorders>
              <w:top w:val="nil"/>
            </w:tcBorders>
          </w:tcPr>
          <w:p w:rsidR="0074520A" w:rsidRDefault="0074520A"/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74520A" w:rsidRDefault="0074520A"/>
        </w:tc>
        <w:tc>
          <w:tcPr>
            <w:tcW w:w="2590" w:type="dxa"/>
          </w:tcPr>
          <w:p w:rsidR="0074520A" w:rsidRDefault="0074520A">
            <w:pPr>
              <w:pStyle w:val="ConsPlusNormal"/>
              <w:jc w:val="center"/>
            </w:pPr>
            <w:r>
              <w:t>Полугодовая</w:t>
            </w:r>
          </w:p>
        </w:tc>
      </w:tr>
    </w:tbl>
    <w:p w:rsidR="0074520A" w:rsidRDefault="007452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2660"/>
        <w:gridCol w:w="2660"/>
        <w:gridCol w:w="2783"/>
      </w:tblGrid>
      <w:tr w:rsidR="0074520A">
        <w:tc>
          <w:tcPr>
            <w:tcW w:w="9663" w:type="dxa"/>
            <w:gridSpan w:val="4"/>
          </w:tcPr>
          <w:p w:rsidR="0074520A" w:rsidRDefault="0074520A" w:rsidP="004355DF">
            <w:pPr>
              <w:pStyle w:val="ConsPlusNormal"/>
            </w:pPr>
            <w:bookmarkStart w:id="1" w:name="P54"/>
            <w:bookmarkEnd w:id="1"/>
            <w:r>
              <w:t xml:space="preserve">Наименование отчитывающейся организации </w:t>
            </w:r>
            <w:proofErr w:type="spellStart"/>
            <w:r>
              <w:t>__</w:t>
            </w:r>
            <w:r w:rsidR="004355DF">
              <w:t>Администрация</w:t>
            </w:r>
            <w:proofErr w:type="spellEnd"/>
            <w:r w:rsidR="004355DF">
              <w:t xml:space="preserve">  Тимошинского  сельского поселения </w:t>
            </w:r>
          </w:p>
        </w:tc>
      </w:tr>
      <w:tr w:rsidR="0074520A">
        <w:tc>
          <w:tcPr>
            <w:tcW w:w="9663" w:type="dxa"/>
            <w:gridSpan w:val="4"/>
          </w:tcPr>
          <w:p w:rsidR="0074520A" w:rsidRDefault="0074520A">
            <w:pPr>
              <w:pStyle w:val="ConsPlusNormal"/>
            </w:pPr>
            <w:bookmarkStart w:id="2" w:name="P55"/>
            <w:bookmarkEnd w:id="2"/>
            <w:r>
              <w:t xml:space="preserve">Почтовый адрес </w:t>
            </w:r>
            <w:proofErr w:type="spellStart"/>
            <w:r>
              <w:t>_</w:t>
            </w:r>
            <w:r w:rsidR="004355DF">
              <w:t>с</w:t>
            </w:r>
            <w:proofErr w:type="gramStart"/>
            <w:r w:rsidR="004355DF">
              <w:t>.Т</w:t>
            </w:r>
            <w:proofErr w:type="gramEnd"/>
            <w:r w:rsidR="004355DF">
              <w:t>имошино</w:t>
            </w:r>
            <w:proofErr w:type="spellEnd"/>
            <w:r w:rsidR="004355DF">
              <w:t xml:space="preserve">  ул. Центральная,8 </w:t>
            </w:r>
            <w:r>
              <w:t>______________________________________________________________</w:t>
            </w:r>
          </w:p>
        </w:tc>
      </w:tr>
      <w:tr w:rsidR="0074520A">
        <w:tc>
          <w:tcPr>
            <w:tcW w:w="1560" w:type="dxa"/>
            <w:vMerge w:val="restart"/>
          </w:tcPr>
          <w:p w:rsidR="0074520A" w:rsidRDefault="0074520A">
            <w:pPr>
              <w:pStyle w:val="ConsPlusNormal"/>
              <w:jc w:val="center"/>
            </w:pPr>
            <w:r>
              <w:t xml:space="preserve">Код формы по </w:t>
            </w:r>
            <w:hyperlink r:id="rId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103" w:type="dxa"/>
            <w:gridSpan w:val="3"/>
          </w:tcPr>
          <w:p w:rsidR="0074520A" w:rsidRDefault="0074520A">
            <w:pPr>
              <w:pStyle w:val="ConsPlusNormal"/>
              <w:jc w:val="center"/>
            </w:pPr>
            <w:bookmarkStart w:id="3" w:name="P57"/>
            <w:bookmarkEnd w:id="3"/>
            <w:r>
              <w:t>Код</w:t>
            </w:r>
          </w:p>
        </w:tc>
      </w:tr>
      <w:tr w:rsidR="0074520A">
        <w:tc>
          <w:tcPr>
            <w:tcW w:w="1560" w:type="dxa"/>
            <w:vMerge/>
          </w:tcPr>
          <w:p w:rsidR="0074520A" w:rsidRDefault="0074520A"/>
        </w:tc>
        <w:tc>
          <w:tcPr>
            <w:tcW w:w="2660" w:type="dxa"/>
          </w:tcPr>
          <w:p w:rsidR="0074520A" w:rsidRDefault="0074520A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660" w:type="dxa"/>
          </w:tcPr>
          <w:p w:rsidR="0074520A" w:rsidRDefault="0074520A">
            <w:pPr>
              <w:pStyle w:val="ConsPlusNormal"/>
            </w:pPr>
          </w:p>
        </w:tc>
        <w:tc>
          <w:tcPr>
            <w:tcW w:w="2783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1560" w:type="dxa"/>
          </w:tcPr>
          <w:p w:rsidR="0074520A" w:rsidRDefault="007452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0" w:type="dxa"/>
          </w:tcPr>
          <w:p w:rsidR="0074520A" w:rsidRDefault="007452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0" w:type="dxa"/>
          </w:tcPr>
          <w:p w:rsidR="0074520A" w:rsidRDefault="007452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83" w:type="dxa"/>
          </w:tcPr>
          <w:p w:rsidR="0074520A" w:rsidRDefault="0074520A">
            <w:pPr>
              <w:pStyle w:val="ConsPlusNormal"/>
              <w:jc w:val="center"/>
            </w:pPr>
            <w:r>
              <w:t>4</w:t>
            </w:r>
          </w:p>
        </w:tc>
      </w:tr>
      <w:tr w:rsidR="0074520A">
        <w:tc>
          <w:tcPr>
            <w:tcW w:w="1560" w:type="dxa"/>
          </w:tcPr>
          <w:p w:rsidR="0074520A" w:rsidRDefault="0074520A">
            <w:pPr>
              <w:pStyle w:val="ConsPlusNormal"/>
              <w:jc w:val="center"/>
            </w:pPr>
            <w:r>
              <w:lastRenderedPageBreak/>
              <w:t>0609248</w:t>
            </w:r>
          </w:p>
        </w:tc>
        <w:tc>
          <w:tcPr>
            <w:tcW w:w="2660" w:type="dxa"/>
          </w:tcPr>
          <w:p w:rsidR="0074520A" w:rsidRDefault="004355DF" w:rsidP="004355DF">
            <w:pPr>
              <w:pStyle w:val="ConsPlusNormal"/>
              <w:jc w:val="center"/>
            </w:pPr>
            <w:r>
              <w:t>4145155</w:t>
            </w:r>
          </w:p>
        </w:tc>
        <w:tc>
          <w:tcPr>
            <w:tcW w:w="2660" w:type="dxa"/>
          </w:tcPr>
          <w:p w:rsidR="0074520A" w:rsidRDefault="0074520A">
            <w:pPr>
              <w:pStyle w:val="ConsPlusNormal"/>
            </w:pPr>
          </w:p>
        </w:tc>
        <w:tc>
          <w:tcPr>
            <w:tcW w:w="2783" w:type="dxa"/>
          </w:tcPr>
          <w:p w:rsidR="0074520A" w:rsidRDefault="0074520A">
            <w:pPr>
              <w:pStyle w:val="ConsPlusNormal"/>
            </w:pPr>
          </w:p>
        </w:tc>
      </w:tr>
    </w:tbl>
    <w:p w:rsidR="0074520A" w:rsidRDefault="0074520A">
      <w:pPr>
        <w:pStyle w:val="ConsPlusNormal"/>
        <w:jc w:val="both"/>
      </w:pPr>
    </w:p>
    <w:p w:rsidR="0074520A" w:rsidRDefault="0074520A">
      <w:pPr>
        <w:pStyle w:val="ConsPlusNonformat"/>
        <w:jc w:val="both"/>
      </w:pPr>
      <w:r>
        <w:t xml:space="preserve">                                               Коды по ОКЕИ: единица - </w:t>
      </w:r>
      <w:hyperlink r:id="rId7" w:history="1">
        <w:r>
          <w:rPr>
            <w:color w:val="0000FF"/>
          </w:rPr>
          <w:t>642</w:t>
        </w:r>
      </w:hyperlink>
      <w:r>
        <w:t>;</w:t>
      </w:r>
    </w:p>
    <w:p w:rsidR="0074520A" w:rsidRDefault="0074520A">
      <w:pPr>
        <w:pStyle w:val="ConsPlusNonformat"/>
        <w:jc w:val="both"/>
      </w:pPr>
      <w:r>
        <w:t xml:space="preserve">                                            тысяча квадратных метров - </w:t>
      </w:r>
      <w:hyperlink r:id="rId8" w:history="1">
        <w:r>
          <w:rPr>
            <w:color w:val="0000FF"/>
          </w:rPr>
          <w:t>058</w:t>
        </w:r>
      </w:hyperlink>
      <w:r>
        <w:t>;</w:t>
      </w:r>
    </w:p>
    <w:p w:rsidR="0074520A" w:rsidRDefault="0074520A">
      <w:pPr>
        <w:pStyle w:val="ConsPlusNonformat"/>
        <w:jc w:val="both"/>
      </w:pPr>
      <w:r>
        <w:t xml:space="preserve">                                                        тысяча рублей - </w:t>
      </w:r>
      <w:hyperlink r:id="rId9" w:history="1">
        <w:r>
          <w:rPr>
            <w:color w:val="0000FF"/>
          </w:rPr>
          <w:t>384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3"/>
        <w:gridCol w:w="896"/>
        <w:gridCol w:w="1260"/>
        <w:gridCol w:w="1411"/>
      </w:tblGrid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96" w:type="dxa"/>
          </w:tcPr>
          <w:p w:rsidR="0074520A" w:rsidRDefault="0074520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60" w:type="dxa"/>
          </w:tcPr>
          <w:p w:rsidR="0074520A" w:rsidRDefault="007452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  <w:jc w:val="center"/>
            </w:pPr>
            <w:r>
              <w:t>Фактически за отчетный период с начала года</w:t>
            </w: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  <w:jc w:val="center"/>
            </w:pPr>
            <w:r>
              <w:t>4</w:t>
            </w: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</w:pPr>
            <w:r>
              <w:t>Число многоквартирных домов - всего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4" w:name="P82"/>
            <w:bookmarkEnd w:id="4"/>
            <w:r>
              <w:t>01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A71F1" w:rsidP="004355DF">
            <w:pPr>
              <w:pStyle w:val="ConsPlusNormal"/>
              <w:jc w:val="center"/>
            </w:pPr>
            <w:r>
              <w:t>-</w:t>
            </w: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  <w:ind w:left="284"/>
            </w:pPr>
            <w:r>
              <w:t>из них число многоквартирных домов, количество квартир в которых не превышает 30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5" w:name="P86"/>
            <w:bookmarkEnd w:id="5"/>
            <w:r>
              <w:t>02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A71F1" w:rsidP="004355DF">
            <w:pPr>
              <w:pStyle w:val="ConsPlusNormal"/>
              <w:jc w:val="center"/>
            </w:pPr>
            <w:r>
              <w:t>-</w:t>
            </w: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</w:pPr>
            <w:r>
              <w:t>Общая площадь многоквартирных домов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6" w:name="P90"/>
            <w:bookmarkEnd w:id="6"/>
            <w:r>
              <w:t>03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A71F1" w:rsidP="004355DF">
            <w:pPr>
              <w:pStyle w:val="ConsPlusNormal"/>
              <w:jc w:val="center"/>
            </w:pPr>
            <w:r>
              <w:t>-</w:t>
            </w: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  <w:ind w:left="284"/>
            </w:pPr>
            <w:r>
              <w:t>из них общая площадь жилых помещений в многоквартирных домах, количество квартир в которых не превышает 30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7" w:name="P94"/>
            <w:bookmarkEnd w:id="7"/>
            <w:r>
              <w:t>04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A71F1" w:rsidP="004355DF">
            <w:pPr>
              <w:pStyle w:val="ConsPlusNormal"/>
              <w:jc w:val="center"/>
            </w:pPr>
            <w:r>
              <w:t>-</w:t>
            </w: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Из общего числа многоквартирных домов находятся:</w:t>
            </w:r>
          </w:p>
          <w:p w:rsidR="0074520A" w:rsidRDefault="0074520A">
            <w:pPr>
              <w:pStyle w:val="ConsPlusNormal"/>
              <w:ind w:left="284"/>
            </w:pPr>
            <w:r>
              <w:t>в государственной или муниципальной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8" w:name="P99"/>
            <w:bookmarkEnd w:id="8"/>
            <w:r>
              <w:t>05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A71F1" w:rsidP="004355DF">
            <w:pPr>
              <w:pStyle w:val="ConsPlusNormal"/>
              <w:jc w:val="center"/>
            </w:pPr>
            <w:r>
              <w:t>-</w:t>
            </w: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  <w:ind w:left="284"/>
            </w:pPr>
            <w:r>
              <w:t>в частной собственности граждан и юридических лиц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9" w:name="P103"/>
            <w:bookmarkEnd w:id="9"/>
            <w:r>
              <w:t>06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A71F1" w:rsidP="004355DF">
            <w:pPr>
              <w:pStyle w:val="ConsPlusNormal"/>
              <w:jc w:val="center"/>
            </w:pPr>
            <w:r>
              <w:t>-</w:t>
            </w: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</w:pPr>
            <w:r>
              <w:t>Число многоквартирных домов, в которых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многоквартирных домах составляет более чем пятьдесят процентов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0" w:name="P107"/>
            <w:bookmarkEnd w:id="10"/>
            <w:r>
              <w:t>07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Общая площадь многоквартирных домов, находящихся:</w:t>
            </w:r>
          </w:p>
          <w:p w:rsidR="0074520A" w:rsidRDefault="0074520A">
            <w:pPr>
              <w:pStyle w:val="ConsPlusNormal"/>
              <w:ind w:left="284"/>
            </w:pPr>
            <w:r>
              <w:t>в государственной или муниципальной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1" w:name="P112"/>
            <w:bookmarkEnd w:id="11"/>
            <w:r>
              <w:t>08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4355DF" w:rsidP="004355DF">
            <w:pPr>
              <w:pStyle w:val="ConsPlusNormal"/>
              <w:jc w:val="center"/>
            </w:pPr>
            <w:r>
              <w:t>0</w:t>
            </w:r>
            <w:r w:rsidR="007A71F1">
              <w:t>-</w:t>
            </w: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  <w:ind w:left="284"/>
            </w:pPr>
            <w:r>
              <w:t>в частной собственности граждан и юридических лиц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2" w:name="P116"/>
            <w:bookmarkEnd w:id="12"/>
            <w:r>
              <w:t>09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A71F1" w:rsidP="004355DF">
            <w:pPr>
              <w:pStyle w:val="ConsPlusNormal"/>
              <w:jc w:val="center"/>
            </w:pPr>
            <w:r>
              <w:t>-</w:t>
            </w: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Общая площадь многоквартирных домов, в которых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многоквартирных домах составляет более чем пятьдесят процентов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3" w:name="P120"/>
            <w:bookmarkEnd w:id="13"/>
            <w:r>
              <w:t>10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Число многоквартирных домов, в которых собственники помещений должны выбрать способ управления данными домами, - всего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4" w:name="P124"/>
            <w:bookmarkEnd w:id="14"/>
            <w:r>
              <w:t>11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</w:pPr>
            <w:r>
              <w:t>Их общая площадь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5" w:name="P128"/>
            <w:bookmarkEnd w:id="15"/>
            <w:r>
              <w:t>12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Число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6" w:name="P132"/>
            <w:bookmarkEnd w:id="16"/>
            <w:r>
              <w:t>13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 том числе:</w:t>
            </w:r>
          </w:p>
          <w:p w:rsidR="0074520A" w:rsidRDefault="0074520A">
            <w:pPr>
              <w:pStyle w:val="ConsPlusNormal"/>
              <w:ind w:left="284"/>
            </w:pPr>
            <w: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7" w:name="P137"/>
            <w:bookmarkEnd w:id="17"/>
            <w:r>
              <w:t>14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284"/>
            </w:pPr>
            <w: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8" w:name="P141"/>
            <w:bookmarkEnd w:id="18"/>
            <w:r>
              <w:t>15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  <w:ind w:left="284"/>
            </w:pPr>
            <w:r>
              <w:t>управление управляющей организацией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9" w:name="P145"/>
            <w:bookmarkEnd w:id="19"/>
            <w:r>
              <w:t>16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 том числе:</w:t>
            </w:r>
          </w:p>
          <w:p w:rsidR="0074520A" w:rsidRDefault="0074520A">
            <w:pPr>
              <w:pStyle w:val="ConsPlusNormal"/>
              <w:ind w:left="284"/>
            </w:pPr>
            <w:r>
              <w:t>муниципальной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20" w:name="P150"/>
            <w:bookmarkEnd w:id="20"/>
            <w:r>
              <w:t>17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  <w:ind w:left="567"/>
            </w:pPr>
            <w:r>
              <w:t>из них в форме муниципальных учреждений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21" w:name="P154"/>
            <w:bookmarkEnd w:id="21"/>
            <w:r>
              <w:t>18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  <w:ind w:left="284"/>
            </w:pPr>
            <w:r>
              <w:t>государственной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22" w:name="P158"/>
            <w:bookmarkEnd w:id="22"/>
            <w:r>
              <w:t>19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  <w:ind w:left="567"/>
            </w:pPr>
            <w:r>
              <w:t>из них в форме государственных учреждений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23" w:name="P162"/>
            <w:bookmarkEnd w:id="23"/>
            <w:r>
              <w:t>20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  <w:ind w:left="284"/>
            </w:pPr>
            <w:r>
              <w:t>частной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24" w:name="P166"/>
            <w:bookmarkEnd w:id="24"/>
            <w:r>
              <w:t>21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из них хозяйственными обществами со 100-процентной долей, находящейся в муниципальной или государственной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25" w:name="P170"/>
            <w:bookmarkEnd w:id="25"/>
            <w:r>
              <w:t>22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хозяйственными обществами с долей не более 25%, находящейся в муниципальной или государственной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26" w:name="P174"/>
            <w:bookmarkEnd w:id="26"/>
            <w:r>
              <w:t>23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firstLine="8"/>
            </w:pPr>
            <w:r>
              <w:t>Доля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27" w:name="P178"/>
            <w:bookmarkEnd w:id="27"/>
            <w:r>
              <w:t>24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 том числе:</w:t>
            </w:r>
          </w:p>
          <w:p w:rsidR="0074520A" w:rsidRDefault="0074520A">
            <w:pPr>
              <w:pStyle w:val="ConsPlusNormal"/>
              <w:ind w:left="284"/>
            </w:pPr>
            <w: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28" w:name="P183"/>
            <w:bookmarkEnd w:id="28"/>
            <w:r>
              <w:t>25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284"/>
            </w:pPr>
            <w: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29" w:name="P187"/>
            <w:bookmarkEnd w:id="29"/>
            <w:r>
              <w:t>26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284"/>
            </w:pPr>
            <w:r>
              <w:t>управление управляющей организацией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30" w:name="P191"/>
            <w:bookmarkEnd w:id="30"/>
            <w:r>
              <w:t>27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 том числе:</w:t>
            </w:r>
          </w:p>
          <w:p w:rsidR="0074520A" w:rsidRDefault="0074520A">
            <w:pPr>
              <w:pStyle w:val="ConsPlusNormal"/>
              <w:ind w:left="284"/>
            </w:pPr>
            <w:r>
              <w:t>муниципальной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31" w:name="P196"/>
            <w:bookmarkEnd w:id="31"/>
            <w:r>
              <w:t>28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из них в форме муниципальных учреждений</w:t>
            </w:r>
          </w:p>
        </w:tc>
        <w:tc>
          <w:tcPr>
            <w:tcW w:w="896" w:type="dxa"/>
          </w:tcPr>
          <w:p w:rsidR="0074520A" w:rsidRDefault="0074520A">
            <w:pPr>
              <w:pStyle w:val="ConsPlusNormal"/>
              <w:jc w:val="center"/>
            </w:pPr>
            <w:bookmarkStart w:id="32" w:name="P200"/>
            <w:bookmarkEnd w:id="32"/>
            <w:r>
              <w:t>29</w:t>
            </w:r>
          </w:p>
        </w:tc>
        <w:tc>
          <w:tcPr>
            <w:tcW w:w="1260" w:type="dxa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284"/>
            </w:pPr>
            <w:r>
              <w:t>государственной формы собственности</w:t>
            </w:r>
          </w:p>
        </w:tc>
        <w:tc>
          <w:tcPr>
            <w:tcW w:w="896" w:type="dxa"/>
          </w:tcPr>
          <w:p w:rsidR="0074520A" w:rsidRDefault="0074520A">
            <w:pPr>
              <w:pStyle w:val="ConsPlusNormal"/>
              <w:jc w:val="center"/>
            </w:pPr>
            <w:bookmarkStart w:id="33" w:name="P204"/>
            <w:bookmarkEnd w:id="33"/>
            <w:r>
              <w:t>30</w:t>
            </w:r>
          </w:p>
        </w:tc>
        <w:tc>
          <w:tcPr>
            <w:tcW w:w="1260" w:type="dxa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из них в форме государственных учреждений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34" w:name="P208"/>
            <w:bookmarkEnd w:id="34"/>
            <w:r>
              <w:t>31</w:t>
            </w:r>
          </w:p>
        </w:tc>
        <w:tc>
          <w:tcPr>
            <w:tcW w:w="1260" w:type="dxa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284"/>
            </w:pPr>
            <w:r>
              <w:t>частной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35" w:name="P212"/>
            <w:bookmarkEnd w:id="35"/>
            <w:r>
              <w:t>32</w:t>
            </w:r>
          </w:p>
        </w:tc>
        <w:tc>
          <w:tcPr>
            <w:tcW w:w="1260" w:type="dxa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из них хозяйственными обществами со 100-процентной долей, находящейся в муниципальной или государственной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36" w:name="P216"/>
            <w:bookmarkEnd w:id="36"/>
            <w:r>
              <w:t>33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хозяйственными обществами с долей не более 25%, находящейся в муниципальной или государственной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37" w:name="P220"/>
            <w:bookmarkEnd w:id="37"/>
            <w:r>
              <w:t>34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Общая площадь жилых помещений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38" w:name="P224"/>
            <w:bookmarkEnd w:id="38"/>
            <w:r>
              <w:t>35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 том числе:</w:t>
            </w:r>
          </w:p>
          <w:p w:rsidR="0074520A" w:rsidRDefault="0074520A">
            <w:pPr>
              <w:pStyle w:val="ConsPlusNormal"/>
              <w:ind w:left="284"/>
            </w:pPr>
            <w: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39" w:name="P229"/>
            <w:bookmarkEnd w:id="39"/>
            <w:r>
              <w:t>36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284"/>
            </w:pPr>
            <w: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40" w:name="P233"/>
            <w:bookmarkEnd w:id="40"/>
            <w:r>
              <w:t>37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284"/>
            </w:pPr>
            <w:r>
              <w:t>управление управляющей организацией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41" w:name="P237"/>
            <w:bookmarkEnd w:id="41"/>
            <w:r>
              <w:t>38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 том числе:</w:t>
            </w:r>
          </w:p>
          <w:p w:rsidR="0074520A" w:rsidRDefault="0074520A">
            <w:pPr>
              <w:pStyle w:val="ConsPlusNormal"/>
              <w:ind w:left="284"/>
            </w:pPr>
            <w:r>
              <w:t>муниципальной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42" w:name="P242"/>
            <w:bookmarkEnd w:id="42"/>
            <w:r>
              <w:t>39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из них в форме муниципальных учреждений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43" w:name="P246"/>
            <w:bookmarkEnd w:id="43"/>
            <w:r>
              <w:t>40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284"/>
            </w:pPr>
            <w:r>
              <w:t>государственной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44" w:name="P250"/>
            <w:bookmarkEnd w:id="44"/>
            <w:r>
              <w:t>41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из них в форме государственных учреждений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45" w:name="P254"/>
            <w:bookmarkEnd w:id="45"/>
            <w:r>
              <w:t>42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284"/>
            </w:pPr>
            <w:r>
              <w:t>частной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46" w:name="P258"/>
            <w:bookmarkEnd w:id="46"/>
            <w:r>
              <w:t>43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из них хозяйственными обществами со 100-процентной долей, находящейся в муниципальной или государственной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47" w:name="P262"/>
            <w:bookmarkEnd w:id="47"/>
            <w:r>
              <w:t>44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хозяйственными обществами с долей не более 25%, находящейся в муниципальной или государственной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48" w:name="P266"/>
            <w:bookmarkEnd w:id="48"/>
            <w:r>
              <w:t>45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Число многоквартирных домов, управление которыми осуществляется управляющими организациями, выбранными по результатам открытого конкурса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49" w:name="P270"/>
            <w:bookmarkEnd w:id="49"/>
            <w:r>
              <w:t>46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</w:pPr>
            <w:r>
              <w:t>Их общая площадь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50" w:name="P274"/>
            <w:bookmarkEnd w:id="50"/>
            <w:r>
              <w:t>47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</w:pPr>
            <w:r>
              <w:t>Количество товариществ собственников жилья (ТСЖ)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51" w:name="P278"/>
            <w:bookmarkEnd w:id="51"/>
            <w:r>
              <w:t>48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  <w:vAlign w:val="bottom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Общая площадь жилищного фонда ТСЖ - всего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52" w:name="P282"/>
            <w:bookmarkEnd w:id="52"/>
            <w:r>
              <w:t>49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  <w:ind w:left="567"/>
            </w:pPr>
            <w:r>
              <w:t>в том числе:</w:t>
            </w:r>
          </w:p>
          <w:p w:rsidR="0074520A" w:rsidRDefault="0074520A">
            <w:pPr>
              <w:pStyle w:val="ConsPlusNormal"/>
              <w:ind w:left="284"/>
            </w:pPr>
            <w:proofErr w:type="gramStart"/>
            <w:r>
              <w:t>находящегося</w:t>
            </w:r>
            <w:proofErr w:type="gramEnd"/>
            <w:r>
              <w:t xml:space="preserve"> в управлении ТСЖ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53" w:name="P287"/>
            <w:bookmarkEnd w:id="53"/>
            <w:r>
              <w:t>50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284"/>
            </w:pPr>
            <w:proofErr w:type="gramStart"/>
            <w:r>
              <w:t>переданного</w:t>
            </w:r>
            <w:proofErr w:type="gramEnd"/>
            <w:r>
              <w:t xml:space="preserve"> в управление иным управляющим организациям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54" w:name="P291"/>
            <w:bookmarkEnd w:id="54"/>
            <w:r>
              <w:t>51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Количество жилищно-строительных, жилищных или иных специализированных потребительских кооперативов, созданных в целях удовлетворения граждан в жилье (кооперативы)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55" w:name="P295"/>
            <w:bookmarkEnd w:id="55"/>
            <w:r>
              <w:t>52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  <w:vAlign w:val="bottom"/>
          </w:tcPr>
          <w:p w:rsidR="0074520A" w:rsidRDefault="0074520A">
            <w:pPr>
              <w:pStyle w:val="ConsPlusNormal"/>
            </w:pPr>
            <w:r>
              <w:t>Общая площадь жилищного фонда кооперативов - всего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56" w:name="P299"/>
            <w:bookmarkEnd w:id="56"/>
            <w:r>
              <w:t>53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 том числе:</w:t>
            </w:r>
          </w:p>
          <w:p w:rsidR="0074520A" w:rsidRDefault="0074520A">
            <w:pPr>
              <w:pStyle w:val="ConsPlusNormal"/>
              <w:ind w:left="284"/>
            </w:pPr>
            <w:proofErr w:type="gramStart"/>
            <w:r>
              <w:t>находящегося</w:t>
            </w:r>
            <w:proofErr w:type="gramEnd"/>
            <w:r>
              <w:t xml:space="preserve"> в управлении кооперативов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57" w:name="P304"/>
            <w:bookmarkEnd w:id="57"/>
            <w:r>
              <w:t>54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284"/>
            </w:pPr>
            <w:proofErr w:type="gramStart"/>
            <w:r>
              <w:t>переданного</w:t>
            </w:r>
            <w:proofErr w:type="gramEnd"/>
            <w:r>
              <w:t xml:space="preserve"> в управление иным управляющим организациям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58" w:name="P308"/>
            <w:bookmarkEnd w:id="58"/>
            <w:r>
              <w:t>55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Всего организаций жилищно-коммунального комплекса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59" w:name="P312"/>
            <w:bookmarkEnd w:id="59"/>
            <w:r>
              <w:t>56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 том числе по видам деятельности:</w:t>
            </w:r>
          </w:p>
          <w:p w:rsidR="0074520A" w:rsidRDefault="0074520A">
            <w:pPr>
              <w:pStyle w:val="ConsPlusNormal"/>
            </w:pPr>
            <w:r>
              <w:t>управление многоквартирными домами - всего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60" w:name="P317"/>
            <w:bookmarkEnd w:id="60"/>
            <w:r>
              <w:t>57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них:</w:t>
            </w:r>
          </w:p>
          <w:p w:rsidR="0074520A" w:rsidRDefault="0074520A">
            <w:pPr>
              <w:pStyle w:val="ConsPlusNormal"/>
              <w:ind w:left="567"/>
            </w:pPr>
            <w:r>
              <w:t>муниципальной и государственной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частной формы собственности с долей участия в уставном капитале субъектов Российской Федерации и (или) муниципальных образований не более 25%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1134"/>
            </w:pPr>
            <w:r>
              <w:t>из строки 57 в том числе:</w:t>
            </w:r>
          </w:p>
          <w:p w:rsidR="0074520A" w:rsidRDefault="0074520A">
            <w:pPr>
              <w:pStyle w:val="ConsPlusNormal"/>
              <w:ind w:left="794"/>
            </w:pPr>
            <w:r>
              <w:t>услуги и работы по содержанию и ремонту общего имущества в многоквартирных домах - всего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Содержание и ремонт общего имущества в многоквартирных домах - всего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61" w:name="P335"/>
            <w:bookmarkEnd w:id="61"/>
            <w:r>
              <w:t>61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них:</w:t>
            </w:r>
          </w:p>
          <w:p w:rsidR="0074520A" w:rsidRDefault="0074520A">
            <w:pPr>
              <w:pStyle w:val="ConsPlusNormal"/>
              <w:ind w:left="567"/>
            </w:pPr>
            <w:r>
              <w:t>муниципальной и государственной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частной формы собственности с долей участия в уставном капитале субъектов Российской Федерации и (или) муниципальных образований не более 25%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водоснабжение, водоотведение и очистка сточных вод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62" w:name="P348"/>
            <w:bookmarkEnd w:id="62"/>
            <w:r>
              <w:t>64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них:</w:t>
            </w:r>
          </w:p>
          <w:p w:rsidR="0074520A" w:rsidRDefault="0074520A">
            <w:pPr>
              <w:pStyle w:val="ConsPlusNormal"/>
              <w:ind w:left="567"/>
            </w:pPr>
            <w:r>
              <w:t>муниципальной и государственной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частной формы собственности, по договору аренды или концессии с долей участия в уставном капитале субъектов Российской Федерации и (или) муниципальных образований не более 25%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63" w:name="P357"/>
            <w:bookmarkEnd w:id="63"/>
            <w:r>
              <w:t>66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электроснабжение - всего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64" w:name="P361"/>
            <w:bookmarkEnd w:id="64"/>
            <w:r>
              <w:t>67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них:</w:t>
            </w:r>
          </w:p>
          <w:p w:rsidR="0074520A" w:rsidRDefault="0074520A">
            <w:pPr>
              <w:pStyle w:val="ConsPlusNormal"/>
              <w:ind w:left="567"/>
            </w:pPr>
            <w:r>
              <w:t>муниципальной и государственной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частной формы собственности, по договору аренды или концессии с долей участия в уставном капитале субъектов Российской Федерации и (или) муниципальных образований не более 25%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65" w:name="P370"/>
            <w:bookmarkEnd w:id="65"/>
            <w:r>
              <w:t>69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теплоснабжение - всего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66" w:name="P374"/>
            <w:bookmarkEnd w:id="66"/>
            <w:r>
              <w:t>70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них:</w:t>
            </w:r>
          </w:p>
          <w:p w:rsidR="0074520A" w:rsidRDefault="0074520A">
            <w:pPr>
              <w:pStyle w:val="ConsPlusNormal"/>
              <w:ind w:left="567"/>
            </w:pPr>
            <w:r>
              <w:t>муниципальной и государственной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частной формы собственности, по договору аренды или концессии с долей участия в уставном капитале субъектов Российской Федерации и (или) муниципальных образований не более 25%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67" w:name="P383"/>
            <w:bookmarkEnd w:id="67"/>
            <w:r>
              <w:t>72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Газоснабжение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68" w:name="P387"/>
            <w:bookmarkEnd w:id="68"/>
            <w:r>
              <w:t>73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них:</w:t>
            </w:r>
          </w:p>
          <w:p w:rsidR="0074520A" w:rsidRDefault="0074520A">
            <w:pPr>
              <w:pStyle w:val="ConsPlusNormal"/>
              <w:ind w:left="567"/>
            </w:pPr>
            <w:r>
              <w:t>муниципальной и государственной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частной формы собственности, по договору аренды или концессии с долей участия в уставном капитале субъектов Российской Федерации и (или) муниципальных образований не более 25%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69" w:name="P396"/>
            <w:bookmarkEnd w:id="69"/>
            <w:r>
              <w:t>75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jc w:val="both"/>
            </w:pPr>
            <w:r>
              <w:t>утилизация (захоронение) твердых бытовых отходов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70" w:name="P400"/>
            <w:bookmarkEnd w:id="70"/>
            <w:r>
              <w:t>76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них:</w:t>
            </w:r>
          </w:p>
          <w:p w:rsidR="0074520A" w:rsidRDefault="0074520A">
            <w:pPr>
              <w:pStyle w:val="ConsPlusNormal"/>
              <w:ind w:left="567"/>
            </w:pPr>
            <w:r>
              <w:t>муниципальной и государственной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частной формы собственности, по договору аренды или концессии с долей участия в уставном капитале субъектов Российской Федерации и (или) муниципальных образований не более 25%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71" w:name="P409"/>
            <w:bookmarkEnd w:id="71"/>
            <w:r>
              <w:t>78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многоотраслевые организации - всего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72" w:name="P413"/>
            <w:bookmarkEnd w:id="72"/>
            <w:r>
              <w:t>79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них:</w:t>
            </w:r>
          </w:p>
          <w:p w:rsidR="0074520A" w:rsidRDefault="0074520A">
            <w:pPr>
              <w:pStyle w:val="ConsPlusNormal"/>
              <w:ind w:left="567"/>
            </w:pPr>
            <w:r>
              <w:t>муниципальной и государственной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частной формы собственности, по договору аренды или концессии с долей участия в уставном капитале субъектов Российской Федерации и (или) муниципальных образований не более 25%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73" w:name="P422"/>
            <w:bookmarkEnd w:id="73"/>
            <w:r>
              <w:t>81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Количество многоквартирных домов, для которых составлен энергетический паспорт:</w:t>
            </w:r>
          </w:p>
          <w:p w:rsidR="0074520A" w:rsidRDefault="0074520A">
            <w:pPr>
              <w:pStyle w:val="ConsPlusNormal"/>
              <w:ind w:left="284"/>
            </w:pPr>
            <w:r>
              <w:t>по результатам энергетического обследования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74" w:name="P427"/>
            <w:bookmarkEnd w:id="74"/>
            <w:r>
              <w:t>82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284"/>
            </w:pPr>
            <w:r>
              <w:t>на основании проектной документации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75" w:name="P431"/>
            <w:bookmarkEnd w:id="75"/>
            <w:r>
              <w:t>83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Число проведенных энергетических обследований в жилищном фонде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76" w:name="P435"/>
            <w:bookmarkEnd w:id="76"/>
            <w:r>
              <w:t>84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Число проведенных энергетических обследований в организациях коммунального комплекса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77" w:name="P439"/>
            <w:bookmarkEnd w:id="77"/>
            <w:r>
              <w:t>85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 xml:space="preserve">Число заключенных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в жилищном фонде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78" w:name="P443"/>
            <w:bookmarkEnd w:id="78"/>
            <w:r>
              <w:t>86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 по услугам:</w:t>
            </w:r>
          </w:p>
          <w:p w:rsidR="0074520A" w:rsidRDefault="0074520A">
            <w:pPr>
              <w:pStyle w:val="ConsPlusNormal"/>
              <w:ind w:left="567"/>
            </w:pPr>
            <w:r>
              <w:t>водоснабжения (холодная вода)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79" w:name="P448"/>
            <w:bookmarkEnd w:id="79"/>
            <w:r>
              <w:t>87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водоснабжения (горячая вода)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водоотведения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теплоснабжения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газоснабжения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электроснабжения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 xml:space="preserve">комплексного </w:t>
            </w:r>
            <w:proofErr w:type="spellStart"/>
            <w:r>
              <w:t>энергосервисного</w:t>
            </w:r>
            <w:proofErr w:type="spellEnd"/>
            <w:r>
              <w:t xml:space="preserve"> договора (контракты)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80" w:name="P472"/>
            <w:bookmarkEnd w:id="80"/>
            <w:r>
              <w:t>93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 xml:space="preserve">Совокупная стоимость мероприятий, предусмотренных заключенными </w:t>
            </w:r>
            <w:proofErr w:type="spellStart"/>
            <w:r>
              <w:t>энергосервисными</w:t>
            </w:r>
            <w:proofErr w:type="spellEnd"/>
            <w:r>
              <w:t xml:space="preserve"> договорами в жилищном фонде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81" w:name="P476"/>
            <w:bookmarkEnd w:id="81"/>
            <w:r>
              <w:t>94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 по услугам:</w:t>
            </w:r>
          </w:p>
          <w:p w:rsidR="0074520A" w:rsidRDefault="0074520A">
            <w:pPr>
              <w:pStyle w:val="ConsPlusNormal"/>
              <w:ind w:left="567"/>
            </w:pPr>
            <w:r>
              <w:t>водоснабжения (холодная вода)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водоснабжения (горячая вода)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водоотведения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теплоснабжения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газоснабжения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электроснабжения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 xml:space="preserve">комплексного </w:t>
            </w:r>
            <w:proofErr w:type="spellStart"/>
            <w:r>
              <w:t>энергосервисного</w:t>
            </w:r>
            <w:proofErr w:type="spellEnd"/>
            <w:r>
              <w:t xml:space="preserve"> договора (контракты)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Величина экономии энергетических ресурсов в жилищном фонде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82" w:name="P509"/>
            <w:bookmarkEnd w:id="82"/>
            <w:r>
              <w:t>102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 xml:space="preserve">Число заключенных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в организациях коммунального комплекса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83" w:name="P513"/>
            <w:bookmarkEnd w:id="83"/>
            <w:r>
              <w:t>103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 по услугам:</w:t>
            </w:r>
          </w:p>
          <w:p w:rsidR="0074520A" w:rsidRDefault="0074520A">
            <w:pPr>
              <w:pStyle w:val="ConsPlusNormal"/>
              <w:ind w:left="567"/>
            </w:pPr>
            <w:r>
              <w:t>водоснабжения (холодная вода)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84" w:name="P518"/>
            <w:bookmarkEnd w:id="84"/>
            <w:r>
              <w:t>104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водоснабжения (горячая вода)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водоотведения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теплоснабжения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газоснабжения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электроснабжения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 xml:space="preserve">комплексного </w:t>
            </w:r>
            <w:proofErr w:type="spellStart"/>
            <w:r>
              <w:t>энергосервисного</w:t>
            </w:r>
            <w:proofErr w:type="spellEnd"/>
            <w:r>
              <w:t xml:space="preserve"> договора (контракты)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85" w:name="P542"/>
            <w:bookmarkEnd w:id="85"/>
            <w:r>
              <w:t>110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 xml:space="preserve">Совокупная стоимость мероприятий, предусмотренных заключенными </w:t>
            </w:r>
            <w:proofErr w:type="spellStart"/>
            <w:r>
              <w:t>энергосервисными</w:t>
            </w:r>
            <w:proofErr w:type="spellEnd"/>
            <w:r>
              <w:t xml:space="preserve"> договорами в организациях коммунального комплекса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86" w:name="P546"/>
            <w:bookmarkEnd w:id="86"/>
            <w:r>
              <w:t>111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 по услугам:</w:t>
            </w:r>
          </w:p>
          <w:p w:rsidR="0074520A" w:rsidRDefault="0074520A">
            <w:pPr>
              <w:pStyle w:val="ConsPlusNormal"/>
              <w:ind w:left="567"/>
            </w:pPr>
            <w:r>
              <w:t>водоснабжения (холодная вода)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водоснабжения (горячая вода)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водоотведения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теплоснабжения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газоснабжения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>электроснабжения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67"/>
            </w:pPr>
            <w:r>
              <w:t xml:space="preserve">комплексного </w:t>
            </w:r>
            <w:proofErr w:type="spellStart"/>
            <w:r>
              <w:t>энергосервисного</w:t>
            </w:r>
            <w:proofErr w:type="spellEnd"/>
            <w:r>
              <w:t xml:space="preserve"> договора (контракты)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Величина экономии энергетических ресурсов в организациях коммунального комплекса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87" w:name="P579"/>
            <w:bookmarkEnd w:id="87"/>
            <w:r>
              <w:t>119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Число организаций коммунального комплекса, принявших программы в области энергосбережения и повышения энергетической эффективности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88" w:name="P583"/>
            <w:bookmarkEnd w:id="88"/>
            <w:r>
              <w:t>120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Стоимость государственного (муниципального) имущества организаций коммунального комплекса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89" w:name="P587"/>
            <w:bookmarkEnd w:id="89"/>
            <w:r>
              <w:t>121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Стоимость государственного (муниципального) имущества организаций коммунального комплекса (канализация, электрические и тепловые сети и так далее), переданного в управление, аренду, концессию и на иных правовых основаниях организациям частной формы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90" w:name="P591"/>
            <w:bookmarkEnd w:id="90"/>
            <w:r>
              <w:t>122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них:</w:t>
            </w:r>
          </w:p>
          <w:p w:rsidR="0074520A" w:rsidRDefault="0074520A">
            <w:pPr>
              <w:pStyle w:val="ConsPlusNormal"/>
              <w:ind w:left="567"/>
            </w:pPr>
            <w:r>
              <w:t>хозяйственным обществам с долей не более 25%, находящейся в государственной (муниципальной)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91" w:name="P596"/>
            <w:bookmarkEnd w:id="91"/>
            <w:r>
              <w:t>123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Доля государственного (муниципального) имущества организаций коммунального хозяйства, переданного в управление, аренду, концессию и на иных правовых основаниях организациям частной формы собственности, в общем объеме государственного (муниципального) имущества коммунального хозяйства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92" w:name="P600"/>
            <w:bookmarkEnd w:id="92"/>
            <w:r>
              <w:t>124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851"/>
            </w:pPr>
            <w:r>
              <w:t>из них:</w:t>
            </w:r>
          </w:p>
          <w:p w:rsidR="0074520A" w:rsidRDefault="0074520A">
            <w:pPr>
              <w:pStyle w:val="ConsPlusNormal"/>
              <w:ind w:left="567"/>
            </w:pPr>
            <w:r>
              <w:t>хозяйственным обществам с долей не более 25%, находящейся в государственной (муниципальной) собственности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93" w:name="P605"/>
            <w:bookmarkEnd w:id="93"/>
            <w:r>
              <w:t>125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ind w:left="57"/>
            </w:pPr>
            <w:r>
              <w:t>Количество организаций, проходящих процедуру банкротства</w:t>
            </w:r>
          </w:p>
        </w:tc>
        <w:tc>
          <w:tcPr>
            <w:tcW w:w="896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94" w:name="P609"/>
            <w:bookmarkEnd w:id="94"/>
            <w:r>
              <w:t>126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1" w:type="dxa"/>
          </w:tcPr>
          <w:p w:rsidR="0074520A" w:rsidRDefault="0074520A">
            <w:pPr>
              <w:pStyle w:val="ConsPlusNormal"/>
            </w:pPr>
          </w:p>
        </w:tc>
      </w:tr>
    </w:tbl>
    <w:p w:rsidR="0074520A" w:rsidRDefault="0074520A">
      <w:pPr>
        <w:pStyle w:val="ConsPlusNormal"/>
        <w:jc w:val="both"/>
      </w:pPr>
    </w:p>
    <w:p w:rsidR="0074520A" w:rsidRDefault="0074520A">
      <w:pPr>
        <w:pStyle w:val="ConsPlusNonformat"/>
        <w:jc w:val="both"/>
      </w:pPr>
      <w:r>
        <w:t>Справка (заполняется только в отчете за год)</w:t>
      </w:r>
    </w:p>
    <w:p w:rsidR="0074520A" w:rsidRDefault="0074520A">
      <w:pPr>
        <w:pStyle w:val="ConsPlusNonformat"/>
        <w:jc w:val="both"/>
      </w:pPr>
    </w:p>
    <w:p w:rsidR="0074520A" w:rsidRDefault="0074520A">
      <w:pPr>
        <w:pStyle w:val="ConsPlusNonformat"/>
        <w:jc w:val="both"/>
      </w:pPr>
      <w:r>
        <w:t xml:space="preserve">                              Коды по ОКЕИ: тысяча кубических метров - </w:t>
      </w:r>
      <w:hyperlink r:id="rId10" w:history="1">
        <w:r>
          <w:rPr>
            <w:color w:val="0000FF"/>
          </w:rPr>
          <w:t>114</w:t>
        </w:r>
      </w:hyperlink>
      <w:r>
        <w:t>;</w:t>
      </w:r>
    </w:p>
    <w:p w:rsidR="0074520A" w:rsidRDefault="0074520A">
      <w:pPr>
        <w:pStyle w:val="ConsPlusNonformat"/>
        <w:jc w:val="both"/>
      </w:pPr>
      <w:r>
        <w:t xml:space="preserve">                                       тысяча </w:t>
      </w:r>
      <w:proofErr w:type="spellStart"/>
      <w:r>
        <w:t>Квт</w:t>
      </w:r>
      <w:proofErr w:type="spellEnd"/>
      <w:r>
        <w:t xml:space="preserve">/час - </w:t>
      </w:r>
      <w:hyperlink r:id="rId11" w:history="1">
        <w:r>
          <w:rPr>
            <w:color w:val="0000FF"/>
          </w:rPr>
          <w:t>246</w:t>
        </w:r>
      </w:hyperlink>
      <w:r>
        <w:t xml:space="preserve">; </w:t>
      </w:r>
      <w:proofErr w:type="spellStart"/>
      <w:r>
        <w:t>гигакал</w:t>
      </w:r>
      <w:proofErr w:type="spellEnd"/>
      <w:r>
        <w:t xml:space="preserve"> - </w:t>
      </w:r>
      <w:hyperlink r:id="rId12" w:history="1">
        <w:r>
          <w:rPr>
            <w:color w:val="0000FF"/>
          </w:rPr>
          <w:t>233</w:t>
        </w:r>
      </w:hyperlink>
      <w:r>
        <w:t>;</w:t>
      </w:r>
    </w:p>
    <w:p w:rsidR="0074520A" w:rsidRDefault="0074520A">
      <w:pPr>
        <w:pStyle w:val="ConsPlusNonformat"/>
        <w:jc w:val="both"/>
      </w:pPr>
      <w:r>
        <w:t xml:space="preserve">                                                              процент - </w:t>
      </w:r>
      <w:hyperlink r:id="rId13" w:history="1">
        <w:r>
          <w:rPr>
            <w:color w:val="0000FF"/>
          </w:rPr>
          <w:t>744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3"/>
        <w:gridCol w:w="910"/>
        <w:gridCol w:w="1260"/>
        <w:gridCol w:w="1414"/>
      </w:tblGrid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</w:p>
        </w:tc>
        <w:tc>
          <w:tcPr>
            <w:tcW w:w="910" w:type="dxa"/>
          </w:tcPr>
          <w:p w:rsidR="0074520A" w:rsidRDefault="0074520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60" w:type="dxa"/>
          </w:tcPr>
          <w:p w:rsidR="0074520A" w:rsidRDefault="007452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  <w:jc w:val="center"/>
            </w:pPr>
            <w:r>
              <w:t>Фактически за год</w:t>
            </w: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74520A" w:rsidRDefault="007452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74520A" w:rsidRDefault="007452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  <w:jc w:val="center"/>
            </w:pPr>
            <w:r>
              <w:t>4</w:t>
            </w: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Объем отпуска холодной воды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95" w:name="P627"/>
            <w:bookmarkEnd w:id="95"/>
            <w:r>
              <w:t>127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Объем отпуска холодной воды, счет за который выставлен по показаниям приборов учета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96" w:name="P631"/>
            <w:bookmarkEnd w:id="96"/>
            <w:r>
              <w:t>128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Доля объема отпуска холодной воды, счет за который выставлен по показаниям приборов учета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97" w:name="P635"/>
            <w:bookmarkEnd w:id="97"/>
            <w:r>
              <w:t>129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Объем отпуска горячей воды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98" w:name="P639"/>
            <w:bookmarkEnd w:id="98"/>
            <w:r>
              <w:t>130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Объем отпуска горячей воды, счет за который выставлен по показаниям приборов учета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99" w:name="P643"/>
            <w:bookmarkEnd w:id="99"/>
            <w:r>
              <w:t>131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Доля объема отпуска горячей воды, счет за который выставлен по показаниям приборов учета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00" w:name="P647"/>
            <w:bookmarkEnd w:id="100"/>
            <w:r>
              <w:t>132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Объем отпуска газа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01" w:name="P651"/>
            <w:bookmarkEnd w:id="101"/>
            <w:r>
              <w:t>133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Объем отпуска газа, счет за который выставлен по показаниям приборов учета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02" w:name="P655"/>
            <w:bookmarkEnd w:id="102"/>
            <w:r>
              <w:t>134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Доля объема отпуска газа, счет за который выставлен по показаниям приборов учета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03" w:name="P659"/>
            <w:bookmarkEnd w:id="103"/>
            <w:r>
              <w:t>135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Объем отпуска электрической энергии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04" w:name="P663"/>
            <w:bookmarkEnd w:id="104"/>
            <w:r>
              <w:t>136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кВт/час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Объем отпуска электрической энергии, счет за который выставлен по показаниям приборов учета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05" w:name="P667"/>
            <w:bookmarkEnd w:id="105"/>
            <w:r>
              <w:t>137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тыс. кВт/час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Доля объема отпуска электрической энергии, счет за который выставлен по показаниям приборов учета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06" w:name="P671"/>
            <w:bookmarkEnd w:id="106"/>
            <w:r>
              <w:t>138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Объем отпуска тепловой энергии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07" w:name="P675"/>
            <w:bookmarkEnd w:id="107"/>
            <w:r>
              <w:t>139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Объем отпуска тепловой энергии, счет за который выставлен по показаниям приборов учета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08" w:name="P679"/>
            <w:bookmarkEnd w:id="108"/>
            <w:r>
              <w:t>140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  <w:tr w:rsidR="0074520A">
        <w:tc>
          <w:tcPr>
            <w:tcW w:w="6093" w:type="dxa"/>
          </w:tcPr>
          <w:p w:rsidR="0074520A" w:rsidRDefault="0074520A">
            <w:pPr>
              <w:pStyle w:val="ConsPlusNormal"/>
            </w:pPr>
            <w:r>
              <w:t>Доля объема отпуска тепловой энергии, счет за который выставлен по показаниям приборов учета</w:t>
            </w:r>
          </w:p>
        </w:tc>
        <w:tc>
          <w:tcPr>
            <w:tcW w:w="91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bookmarkStart w:id="109" w:name="P683"/>
            <w:bookmarkEnd w:id="109"/>
            <w:r>
              <w:t>141</w:t>
            </w:r>
          </w:p>
        </w:tc>
        <w:tc>
          <w:tcPr>
            <w:tcW w:w="1260" w:type="dxa"/>
            <w:vAlign w:val="bottom"/>
          </w:tcPr>
          <w:p w:rsidR="0074520A" w:rsidRDefault="007452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4" w:type="dxa"/>
          </w:tcPr>
          <w:p w:rsidR="0074520A" w:rsidRDefault="0074520A">
            <w:pPr>
              <w:pStyle w:val="ConsPlusNormal"/>
            </w:pPr>
          </w:p>
        </w:tc>
      </w:tr>
    </w:tbl>
    <w:p w:rsidR="0074520A" w:rsidRDefault="0074520A">
      <w:pPr>
        <w:pStyle w:val="ConsPlusNormal"/>
        <w:jc w:val="both"/>
      </w:pPr>
    </w:p>
    <w:p w:rsidR="0074520A" w:rsidRDefault="0074520A">
      <w:pPr>
        <w:pStyle w:val="ConsPlusNonformat"/>
        <w:jc w:val="both"/>
      </w:pPr>
      <w:r>
        <w:rPr>
          <w:sz w:val="16"/>
        </w:rPr>
        <w:t xml:space="preserve">        Должностное лицо,</w:t>
      </w:r>
    </w:p>
    <w:p w:rsidR="0074520A" w:rsidRDefault="0074520A">
      <w:pPr>
        <w:pStyle w:val="ConsPlusNonformat"/>
        <w:jc w:val="both"/>
      </w:pPr>
      <w:proofErr w:type="gramStart"/>
      <w:r>
        <w:rPr>
          <w:sz w:val="16"/>
        </w:rPr>
        <w:t>ответственное  за предоставление</w:t>
      </w:r>
      <w:proofErr w:type="gramEnd"/>
    </w:p>
    <w:p w:rsidR="0074520A" w:rsidRDefault="0074520A">
      <w:pPr>
        <w:pStyle w:val="ConsPlusNonformat"/>
        <w:jc w:val="both"/>
      </w:pPr>
      <w:proofErr w:type="gramStart"/>
      <w:r>
        <w:rPr>
          <w:sz w:val="16"/>
        </w:rPr>
        <w:t>статистической информации (лицо,</w:t>
      </w:r>
      <w:proofErr w:type="gramEnd"/>
    </w:p>
    <w:p w:rsidR="0074520A" w:rsidRDefault="0074520A">
      <w:pPr>
        <w:pStyle w:val="ConsPlusNonformat"/>
        <w:jc w:val="both"/>
      </w:pPr>
      <w:r>
        <w:rPr>
          <w:sz w:val="16"/>
        </w:rPr>
        <w:t xml:space="preserve">    уполномоченное     предоставлять</w:t>
      </w:r>
    </w:p>
    <w:p w:rsidR="0074520A" w:rsidRDefault="0074520A">
      <w:pPr>
        <w:pStyle w:val="ConsPlusNonformat"/>
        <w:jc w:val="both"/>
      </w:pPr>
      <w:r>
        <w:rPr>
          <w:sz w:val="16"/>
        </w:rPr>
        <w:t xml:space="preserve">    статистическую   информацию   </w:t>
      </w:r>
      <w:proofErr w:type="gramStart"/>
      <w:r>
        <w:rPr>
          <w:sz w:val="16"/>
        </w:rPr>
        <w:t>от</w:t>
      </w:r>
      <w:proofErr w:type="gramEnd"/>
    </w:p>
    <w:p w:rsidR="0074520A" w:rsidRDefault="0074520A">
      <w:pPr>
        <w:pStyle w:val="ConsPlusNonformat"/>
        <w:jc w:val="both"/>
      </w:pPr>
      <w:r>
        <w:rPr>
          <w:sz w:val="16"/>
        </w:rPr>
        <w:t xml:space="preserve">    имени юридического лица)        </w:t>
      </w:r>
      <w:proofErr w:type="spellStart"/>
      <w:r>
        <w:rPr>
          <w:sz w:val="16"/>
        </w:rPr>
        <w:t>__</w:t>
      </w:r>
      <w:r w:rsidR="007A71F1">
        <w:rPr>
          <w:sz w:val="16"/>
        </w:rPr>
        <w:t>Ст</w:t>
      </w:r>
      <w:proofErr w:type="spellEnd"/>
      <w:r w:rsidR="007A71F1">
        <w:rPr>
          <w:sz w:val="16"/>
        </w:rPr>
        <w:t>. инспектор</w:t>
      </w:r>
      <w:r>
        <w:rPr>
          <w:sz w:val="16"/>
        </w:rPr>
        <w:t xml:space="preserve"> </w:t>
      </w:r>
      <w:proofErr w:type="spellStart"/>
      <w:r>
        <w:rPr>
          <w:sz w:val="16"/>
        </w:rPr>
        <w:t>__</w:t>
      </w:r>
      <w:r w:rsidR="007A71F1">
        <w:rPr>
          <w:sz w:val="16"/>
        </w:rPr>
        <w:t>Михайлова</w:t>
      </w:r>
      <w:proofErr w:type="spellEnd"/>
      <w:r w:rsidR="007A71F1">
        <w:rPr>
          <w:sz w:val="16"/>
        </w:rPr>
        <w:t xml:space="preserve"> Т.М.</w:t>
      </w:r>
      <w:r>
        <w:rPr>
          <w:sz w:val="16"/>
        </w:rPr>
        <w:t>________________ ________________</w:t>
      </w:r>
    </w:p>
    <w:p w:rsidR="0074520A" w:rsidRDefault="0074520A">
      <w:pPr>
        <w:pStyle w:val="ConsPlusNonformat"/>
        <w:jc w:val="both"/>
      </w:pPr>
      <w:r>
        <w:rPr>
          <w:sz w:val="16"/>
        </w:rPr>
        <w:t xml:space="preserve">                                        (должность)          (Ф.И.О.)         (подпись)</w:t>
      </w:r>
    </w:p>
    <w:p w:rsidR="0074520A" w:rsidRDefault="0074520A">
      <w:pPr>
        <w:pStyle w:val="ConsPlusNonformat"/>
        <w:jc w:val="both"/>
      </w:pPr>
    </w:p>
    <w:p w:rsidR="0074520A" w:rsidRDefault="0074520A">
      <w:pPr>
        <w:pStyle w:val="ConsPlusNonformat"/>
        <w:jc w:val="both"/>
      </w:pPr>
      <w:r>
        <w:rPr>
          <w:sz w:val="16"/>
        </w:rPr>
        <w:t xml:space="preserve">                                    ___________ </w:t>
      </w: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>: ____________ "_</w:t>
      </w:r>
      <w:r w:rsidR="007A71F1">
        <w:rPr>
          <w:sz w:val="16"/>
        </w:rPr>
        <w:t>25</w:t>
      </w:r>
      <w:r>
        <w:rPr>
          <w:sz w:val="16"/>
        </w:rPr>
        <w:t xml:space="preserve">_" </w:t>
      </w:r>
      <w:proofErr w:type="spellStart"/>
      <w:r>
        <w:rPr>
          <w:sz w:val="16"/>
        </w:rPr>
        <w:t>_</w:t>
      </w:r>
      <w:r w:rsidR="007A71F1">
        <w:rPr>
          <w:sz w:val="16"/>
        </w:rPr>
        <w:t>февраля</w:t>
      </w:r>
      <w:proofErr w:type="spellEnd"/>
      <w:r w:rsidR="007A71F1">
        <w:rPr>
          <w:sz w:val="16"/>
        </w:rPr>
        <w:t xml:space="preserve"> </w:t>
      </w:r>
      <w:r>
        <w:rPr>
          <w:sz w:val="16"/>
        </w:rPr>
        <w:t>20</w:t>
      </w:r>
      <w:r w:rsidR="007A71F1">
        <w:rPr>
          <w:sz w:val="16"/>
        </w:rPr>
        <w:t>18</w:t>
      </w:r>
      <w:r>
        <w:rPr>
          <w:sz w:val="16"/>
        </w:rPr>
        <w:t xml:space="preserve"> год</w:t>
      </w:r>
    </w:p>
    <w:p w:rsidR="0074520A" w:rsidRDefault="0074520A">
      <w:pPr>
        <w:pStyle w:val="ConsPlusNonformat"/>
        <w:jc w:val="both"/>
      </w:pPr>
      <w:proofErr w:type="gramStart"/>
      <w:r>
        <w:rPr>
          <w:sz w:val="16"/>
        </w:rPr>
        <w:t>(номер                           (дата составления</w:t>
      </w:r>
      <w:proofErr w:type="gramEnd"/>
    </w:p>
    <w:p w:rsidR="0074520A" w:rsidRDefault="0074520A">
      <w:pPr>
        <w:pStyle w:val="ConsPlusNonformat"/>
        <w:jc w:val="both"/>
      </w:pPr>
      <w:r>
        <w:rPr>
          <w:sz w:val="16"/>
        </w:rPr>
        <w:t xml:space="preserve">                                    контактного                            документа)</w:t>
      </w:r>
    </w:p>
    <w:p w:rsidR="0074520A" w:rsidRDefault="0074520A">
      <w:pPr>
        <w:pStyle w:val="ConsPlusNonformat"/>
        <w:jc w:val="both"/>
      </w:pPr>
      <w:r>
        <w:rPr>
          <w:sz w:val="16"/>
        </w:rPr>
        <w:t xml:space="preserve">                                     телефона)</w:t>
      </w:r>
    </w:p>
    <w:p w:rsidR="0074520A" w:rsidRDefault="0074520A">
      <w:pPr>
        <w:sectPr w:rsidR="0074520A" w:rsidSect="00737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jc w:val="center"/>
      </w:pPr>
      <w:r>
        <w:t>Указания</w:t>
      </w:r>
    </w:p>
    <w:p w:rsidR="0074520A" w:rsidRDefault="0074520A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1. </w:t>
      </w:r>
      <w:hyperlink w:anchor="P3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22-ЖКХ (реформа) предоставляется органами местного самоуправления, юридическими лицами независимо от формы собственности и организационно-правовой формы, оказывающими жилищно-коммунальные услуги, а также осуществляющими начисление жилищно-коммунальных платежей, органам управления ЖКХ субъектов Российской Федерации (министерствам, комитетам, департаментам, управлениям). Руководитель юридического лица назначает должностных лиц, уполномоченных предоставить статистическую информацию от имени юридического лица.</w:t>
      </w:r>
    </w:p>
    <w:p w:rsidR="0074520A" w:rsidRDefault="0074520A">
      <w:pPr>
        <w:pStyle w:val="ConsPlusNormal"/>
        <w:ind w:firstLine="540"/>
        <w:jc w:val="both"/>
      </w:pPr>
      <w:r>
        <w:t>Органы управления ЖКХ субъектов Российской Федерации предоставляют информацию Минстрою России.</w:t>
      </w:r>
    </w:p>
    <w:p w:rsidR="0074520A" w:rsidRDefault="0074520A">
      <w:pPr>
        <w:pStyle w:val="ConsPlusNormal"/>
        <w:ind w:firstLine="540"/>
        <w:jc w:val="both"/>
      </w:pPr>
      <w:r>
        <w:t xml:space="preserve">В адресной </w:t>
      </w:r>
      <w:hyperlink w:anchor="P54" w:history="1">
        <w:r>
          <w:rPr>
            <w:color w:val="0000FF"/>
          </w:rPr>
          <w:t>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74520A" w:rsidRDefault="0074520A">
      <w:pPr>
        <w:pStyle w:val="ConsPlusNormal"/>
        <w:ind w:firstLine="540"/>
        <w:jc w:val="both"/>
      </w:pPr>
      <w:r>
        <w:t xml:space="preserve">По </w:t>
      </w:r>
      <w:hyperlink w:anchor="P55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</w:p>
    <w:p w:rsidR="0074520A" w:rsidRDefault="0074520A">
      <w:pPr>
        <w:pStyle w:val="ConsPlusNormal"/>
        <w:ind w:firstLine="540"/>
        <w:jc w:val="both"/>
      </w:pPr>
      <w:r>
        <w:t xml:space="preserve">При заполнении формы в кодовой </w:t>
      </w:r>
      <w:hyperlink w:anchor="P57" w:history="1">
        <w:r>
          <w:rPr>
            <w:color w:val="0000FF"/>
          </w:rPr>
          <w:t>части</w:t>
        </w:r>
      </w:hyperlink>
      <w:r>
        <w:t xml:space="preserve">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органами государственной статистики.</w:t>
      </w:r>
    </w:p>
    <w:p w:rsidR="0074520A" w:rsidRDefault="0074520A">
      <w:pPr>
        <w:pStyle w:val="ConsPlusNormal"/>
        <w:ind w:firstLine="540"/>
        <w:jc w:val="both"/>
      </w:pPr>
      <w:r>
        <w:t xml:space="preserve">При составлении отчета по </w:t>
      </w:r>
      <w:hyperlink w:anchor="P31" w:history="1">
        <w:r>
          <w:rPr>
            <w:color w:val="0000FF"/>
          </w:rPr>
          <w:t>форме N 22-ЖКХ</w:t>
        </w:r>
      </w:hyperlink>
      <w:r>
        <w:t xml:space="preserve"> (реформа) необходимо обратить особое внимание на следующее.</w:t>
      </w:r>
    </w:p>
    <w:p w:rsidR="0074520A" w:rsidRDefault="0074520A">
      <w:pPr>
        <w:pStyle w:val="ConsPlusNormal"/>
        <w:ind w:firstLine="540"/>
        <w:jc w:val="both"/>
      </w:pPr>
      <w:r>
        <w:t xml:space="preserve">2. По </w:t>
      </w:r>
      <w:hyperlink w:anchor="P82" w:history="1">
        <w:r>
          <w:rPr>
            <w:color w:val="0000FF"/>
          </w:rPr>
          <w:t>строке 01</w:t>
        </w:r>
      </w:hyperlink>
      <w:r>
        <w:t xml:space="preserve"> приводится общее число многоквартирных домов независимо от форм собственности жилых помещений и способа управления. Примечание: Дома блокированной застройки в это число включаться не должны &lt;1&gt;.</w:t>
      </w:r>
    </w:p>
    <w:p w:rsidR="0074520A" w:rsidRDefault="0074520A">
      <w:pPr>
        <w:pStyle w:val="ConsPlusNormal"/>
        <w:ind w:firstLine="540"/>
        <w:jc w:val="both"/>
      </w:pPr>
      <w:r>
        <w:t>--------------------------------</w:t>
      </w:r>
    </w:p>
    <w:p w:rsidR="0074520A" w:rsidRDefault="0074520A">
      <w:pPr>
        <w:pStyle w:val="ConsPlusNormal"/>
        <w:ind w:firstLine="540"/>
        <w:jc w:val="both"/>
      </w:pPr>
      <w:r>
        <w:t>&lt;1&gt; Жилые дома блокированной застройки -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</w:t>
      </w:r>
      <w:hyperlink r:id="rId14" w:history="1">
        <w:r>
          <w:rPr>
            <w:color w:val="0000FF"/>
          </w:rPr>
          <w:t>пункт 2 части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статьи 49</w:t>
        </w:r>
      </w:hyperlink>
      <w:r>
        <w:t xml:space="preserve"> Градостроительного кодекса Российской Федерации).</w: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>Многоквартирным домом признается совокупность квартир &lt;1&gt; с прямым доступом в помещения общего пользования.</w:t>
      </w:r>
    </w:p>
    <w:p w:rsidR="0074520A" w:rsidRDefault="0074520A">
      <w:pPr>
        <w:pStyle w:val="ConsPlusNormal"/>
        <w:ind w:firstLine="540"/>
        <w:jc w:val="both"/>
      </w:pPr>
      <w:r>
        <w:t>--------------------------------</w:t>
      </w:r>
    </w:p>
    <w:p w:rsidR="0074520A" w:rsidRDefault="0074520A">
      <w:pPr>
        <w:pStyle w:val="ConsPlusNormal"/>
        <w:ind w:firstLine="540"/>
        <w:jc w:val="both"/>
      </w:pPr>
      <w:proofErr w:type="gramStart"/>
      <w:r>
        <w:t>&lt;1&gt;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 (</w:t>
      </w:r>
      <w:hyperlink r:id="rId15" w:history="1">
        <w:r>
          <w:rPr>
            <w:color w:val="0000FF"/>
          </w:rPr>
          <w:t>части 2</w:t>
        </w:r>
      </w:hyperlink>
      <w:r>
        <w:t xml:space="preserve">, </w:t>
      </w:r>
      <w:hyperlink r:id="rId16" w:history="1">
        <w:r>
          <w:rPr>
            <w:color w:val="0000FF"/>
          </w:rPr>
          <w:t>3 статьи 16</w:t>
        </w:r>
      </w:hyperlink>
      <w:r>
        <w:t xml:space="preserve"> Жилищного кодекса Российской Федерации).</w:t>
      </w:r>
      <w:proofErr w:type="gramEnd"/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3. По </w:t>
      </w:r>
      <w:hyperlink w:anchor="P90" w:history="1">
        <w:r>
          <w:rPr>
            <w:color w:val="0000FF"/>
          </w:rPr>
          <w:t>строке 03</w:t>
        </w:r>
      </w:hyperlink>
      <w:r>
        <w:t xml:space="preserve"> приводится общая площадь жилых помещений в многоквартирных домах.</w:t>
      </w:r>
    </w:p>
    <w:p w:rsidR="0074520A" w:rsidRDefault="0074520A">
      <w:pPr>
        <w:pStyle w:val="ConsPlusNormal"/>
        <w:ind w:firstLine="540"/>
        <w:jc w:val="both"/>
      </w:pPr>
      <w:r>
        <w:t xml:space="preserve">Данные по </w:t>
      </w:r>
      <w:hyperlink w:anchor="P82" w:history="1">
        <w:r>
          <w:rPr>
            <w:color w:val="0000FF"/>
          </w:rPr>
          <w:t>строкам 01</w:t>
        </w:r>
      </w:hyperlink>
      <w:r>
        <w:t xml:space="preserve">, </w:t>
      </w:r>
      <w:hyperlink w:anchor="P90" w:history="1">
        <w:r>
          <w:rPr>
            <w:color w:val="0000FF"/>
          </w:rPr>
          <w:t>03</w:t>
        </w:r>
      </w:hyperlink>
      <w:r>
        <w:t xml:space="preserve"> должны соответствовать данным </w:t>
      </w:r>
      <w:hyperlink r:id="rId17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1-жилфонд "Сведения о жилищном фонде".</w:t>
      </w:r>
    </w:p>
    <w:p w:rsidR="0074520A" w:rsidRDefault="0074520A">
      <w:pPr>
        <w:pStyle w:val="ConsPlusNormal"/>
        <w:ind w:firstLine="540"/>
        <w:jc w:val="both"/>
      </w:pPr>
      <w:r>
        <w:t xml:space="preserve">4. По </w:t>
      </w:r>
      <w:hyperlink w:anchor="P99" w:history="1">
        <w:r>
          <w:rPr>
            <w:color w:val="0000FF"/>
          </w:rPr>
          <w:t>строке 05</w:t>
        </w:r>
      </w:hyperlink>
      <w:r>
        <w:t xml:space="preserve"> отражается число многоквартирных домов, все помещения в которых находятся в собственности Российской Федерации, субъекта Российской Федерации или муниципального образования.</w:t>
      </w:r>
    </w:p>
    <w:p w:rsidR="0074520A" w:rsidRDefault="0074520A">
      <w:pPr>
        <w:pStyle w:val="ConsPlusNormal"/>
        <w:ind w:firstLine="540"/>
        <w:jc w:val="both"/>
      </w:pPr>
      <w:r>
        <w:t xml:space="preserve">5. По </w:t>
      </w:r>
      <w:hyperlink w:anchor="P103" w:history="1">
        <w:r>
          <w:rPr>
            <w:color w:val="0000FF"/>
          </w:rPr>
          <w:t>строке 06</w:t>
        </w:r>
      </w:hyperlink>
      <w:r>
        <w:t xml:space="preserve"> отражается число многоквартирных домов, все помещения в которых находятся в частной собственности одного физического или юридического лица.</w:t>
      </w:r>
    </w:p>
    <w:p w:rsidR="0074520A" w:rsidRDefault="0074520A">
      <w:pPr>
        <w:pStyle w:val="ConsPlusNormal"/>
        <w:ind w:firstLine="540"/>
        <w:jc w:val="both"/>
      </w:pPr>
      <w:r>
        <w:t xml:space="preserve">6. По </w:t>
      </w:r>
      <w:hyperlink w:anchor="P107" w:history="1">
        <w:r>
          <w:rPr>
            <w:color w:val="0000FF"/>
          </w:rPr>
          <w:t>строке 07</w:t>
        </w:r>
      </w:hyperlink>
      <w:r>
        <w:t xml:space="preserve"> отражается число многоквартирных домов, в которых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многоквартирных домах составляет более чем пятьдесят процентов.</w:t>
      </w:r>
    </w:p>
    <w:p w:rsidR="0074520A" w:rsidRDefault="0074520A">
      <w:pPr>
        <w:pStyle w:val="ConsPlusNormal"/>
        <w:ind w:firstLine="540"/>
        <w:jc w:val="both"/>
      </w:pPr>
      <w:r>
        <w:t xml:space="preserve">7. По </w:t>
      </w:r>
      <w:hyperlink w:anchor="P112" w:history="1">
        <w:r>
          <w:rPr>
            <w:color w:val="0000FF"/>
          </w:rPr>
          <w:t>строкам 08</w:t>
        </w:r>
      </w:hyperlink>
      <w:r>
        <w:t xml:space="preserve"> и </w:t>
      </w:r>
      <w:hyperlink w:anchor="P116" w:history="1">
        <w:r>
          <w:rPr>
            <w:color w:val="0000FF"/>
          </w:rPr>
          <w:t>09</w:t>
        </w:r>
      </w:hyperlink>
      <w:r>
        <w:t xml:space="preserve"> отражается общая площадь жилых помещений многоквартирных домов, указанных в </w:t>
      </w:r>
      <w:hyperlink w:anchor="P99" w:history="1">
        <w:r>
          <w:rPr>
            <w:color w:val="0000FF"/>
          </w:rPr>
          <w:t>строках 05</w:t>
        </w:r>
      </w:hyperlink>
      <w:r>
        <w:t xml:space="preserve"> и </w:t>
      </w:r>
      <w:hyperlink w:anchor="P103" w:history="1">
        <w:r>
          <w:rPr>
            <w:color w:val="0000FF"/>
          </w:rPr>
          <w:t>06</w:t>
        </w:r>
      </w:hyperlink>
      <w:r>
        <w:t>.</w:t>
      </w:r>
    </w:p>
    <w:p w:rsidR="0074520A" w:rsidRDefault="0074520A">
      <w:pPr>
        <w:pStyle w:val="ConsPlusNormal"/>
        <w:ind w:firstLine="540"/>
        <w:jc w:val="both"/>
      </w:pPr>
      <w:r>
        <w:t xml:space="preserve">8. По </w:t>
      </w:r>
      <w:hyperlink w:anchor="P120" w:history="1">
        <w:r>
          <w:rPr>
            <w:color w:val="0000FF"/>
          </w:rPr>
          <w:t>строке 10</w:t>
        </w:r>
      </w:hyperlink>
      <w:r>
        <w:t xml:space="preserve"> отражается общая площадь многоквартирных домов, в которых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многоквартирных домах составляет более чем пятьдесят процентов.</w:t>
      </w:r>
    </w:p>
    <w:p w:rsidR="0074520A" w:rsidRDefault="0074520A">
      <w:pPr>
        <w:pStyle w:val="ConsPlusNormal"/>
        <w:ind w:firstLine="540"/>
        <w:jc w:val="both"/>
      </w:pPr>
      <w:r>
        <w:t xml:space="preserve">9. По </w:t>
      </w:r>
      <w:hyperlink w:anchor="P124" w:history="1">
        <w:r>
          <w:rPr>
            <w:color w:val="0000FF"/>
          </w:rPr>
          <w:t>строке 11</w:t>
        </w:r>
      </w:hyperlink>
      <w:r>
        <w:t xml:space="preserve"> отражается число многоквартирных домов, в которых собственники помещений должны выбрать способ управления данными домами. Данные </w:t>
      </w:r>
      <w:hyperlink w:anchor="P124" w:history="1">
        <w:r>
          <w:rPr>
            <w:color w:val="0000FF"/>
          </w:rPr>
          <w:t>строки 11</w:t>
        </w:r>
      </w:hyperlink>
      <w:r>
        <w:t xml:space="preserve"> равны данным </w:t>
      </w:r>
      <w:hyperlink w:anchor="P82" w:history="1">
        <w:r>
          <w:rPr>
            <w:color w:val="0000FF"/>
          </w:rPr>
          <w:t>строки 01</w:t>
        </w:r>
      </w:hyperlink>
      <w:r>
        <w:t>.</w:t>
      </w:r>
    </w:p>
    <w:p w:rsidR="0074520A" w:rsidRDefault="0074520A">
      <w:pPr>
        <w:pStyle w:val="ConsPlusNormal"/>
        <w:ind w:firstLine="540"/>
        <w:jc w:val="both"/>
      </w:pPr>
      <w:r>
        <w:t xml:space="preserve">10. По </w:t>
      </w:r>
      <w:hyperlink w:anchor="P128" w:history="1">
        <w:r>
          <w:rPr>
            <w:color w:val="0000FF"/>
          </w:rPr>
          <w:t>строке 12</w:t>
        </w:r>
      </w:hyperlink>
      <w:r>
        <w:t xml:space="preserve"> отражается общая площадь жилых помещений многоквартирных домов, указанных в </w:t>
      </w:r>
      <w:hyperlink w:anchor="P124" w:history="1">
        <w:r>
          <w:rPr>
            <w:color w:val="0000FF"/>
          </w:rPr>
          <w:t>строке 11</w:t>
        </w:r>
      </w:hyperlink>
      <w:r>
        <w:t xml:space="preserve">, указанные данные должны соответствовать общей площади жилых помещений в многоквартирных домах, предусмотренной </w:t>
      </w:r>
      <w:hyperlink w:anchor="P90" w:history="1">
        <w:r>
          <w:rPr>
            <w:color w:val="0000FF"/>
          </w:rPr>
          <w:t>строкой 03</w:t>
        </w:r>
      </w:hyperlink>
      <w:r>
        <w:t>.</w:t>
      </w:r>
    </w:p>
    <w:p w:rsidR="0074520A" w:rsidRDefault="0074520A">
      <w:pPr>
        <w:pStyle w:val="ConsPlusNormal"/>
        <w:ind w:firstLine="540"/>
        <w:jc w:val="both"/>
      </w:pPr>
      <w:r>
        <w:t xml:space="preserve">11. По </w:t>
      </w:r>
      <w:hyperlink w:anchor="P132" w:history="1">
        <w:r>
          <w:rPr>
            <w:color w:val="0000FF"/>
          </w:rPr>
          <w:t>строке 13</w:t>
        </w:r>
      </w:hyperlink>
      <w:r>
        <w:t xml:space="preserve"> приводится общее число многоквартирных домов,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самоуправления). Данные по </w:t>
      </w:r>
      <w:hyperlink w:anchor="P132" w:history="1">
        <w:r>
          <w:rPr>
            <w:color w:val="0000FF"/>
          </w:rPr>
          <w:t>строке 13</w:t>
        </w:r>
      </w:hyperlink>
      <w:r>
        <w:t xml:space="preserve"> должны быть равны сумме данных </w:t>
      </w:r>
      <w:hyperlink w:anchor="P137" w:history="1">
        <w:r>
          <w:rPr>
            <w:color w:val="0000FF"/>
          </w:rPr>
          <w:t>строк 14</w:t>
        </w:r>
      </w:hyperlink>
      <w:r>
        <w:t xml:space="preserve">, </w:t>
      </w:r>
      <w:hyperlink w:anchor="P141" w:history="1">
        <w:r>
          <w:rPr>
            <w:color w:val="0000FF"/>
          </w:rPr>
          <w:t>15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>.</w:t>
      </w:r>
    </w:p>
    <w:p w:rsidR="0074520A" w:rsidRDefault="0074520A">
      <w:pPr>
        <w:pStyle w:val="ConsPlusNormal"/>
        <w:ind w:firstLine="540"/>
        <w:jc w:val="both"/>
      </w:pPr>
      <w:r>
        <w:t xml:space="preserve">12. По </w:t>
      </w:r>
      <w:hyperlink w:anchor="P137" w:history="1">
        <w:r>
          <w:rPr>
            <w:color w:val="0000FF"/>
          </w:rPr>
          <w:t>строке 14</w:t>
        </w:r>
      </w:hyperlink>
      <w:r>
        <w:t xml:space="preserve"> приводится общее число многоквартирных домов, в которых собственники помещений выбрали непосредственное управление, при этом данные по </w:t>
      </w:r>
      <w:hyperlink w:anchor="P137" w:history="1">
        <w:r>
          <w:rPr>
            <w:color w:val="0000FF"/>
          </w:rPr>
          <w:t>строке 14</w:t>
        </w:r>
      </w:hyperlink>
      <w:r>
        <w:t xml:space="preserve"> должны быть меньше или равны данным о числе многоквартирных домов, количество квартир в которых не превышает 30.</w:t>
      </w:r>
    </w:p>
    <w:p w:rsidR="0074520A" w:rsidRDefault="0074520A">
      <w:pPr>
        <w:pStyle w:val="ConsPlusNormal"/>
        <w:ind w:firstLine="540"/>
        <w:jc w:val="both"/>
      </w:pPr>
      <w:r>
        <w:t xml:space="preserve">13. По </w:t>
      </w:r>
      <w:hyperlink w:anchor="P141" w:history="1">
        <w:r>
          <w:rPr>
            <w:color w:val="0000FF"/>
          </w:rPr>
          <w:t>строке 15</w:t>
        </w:r>
      </w:hyperlink>
      <w:r>
        <w:t xml:space="preserve"> приводится число многоквартирных домов, управление которыми осуществляется товариществами собственников жилья и кооперативами, включая созданные до 1 марта 2005 года.</w:t>
      </w:r>
    </w:p>
    <w:p w:rsidR="0074520A" w:rsidRDefault="0074520A">
      <w:pPr>
        <w:pStyle w:val="ConsPlusNormal"/>
        <w:ind w:firstLine="540"/>
        <w:jc w:val="both"/>
      </w:pPr>
      <w:r>
        <w:t xml:space="preserve">14. Данные по </w:t>
      </w:r>
      <w:hyperlink w:anchor="P145" w:history="1">
        <w:r>
          <w:rPr>
            <w:color w:val="0000FF"/>
          </w:rPr>
          <w:t>строке 16</w:t>
        </w:r>
      </w:hyperlink>
      <w:r>
        <w:t xml:space="preserve"> должны быть равны сумме данных </w:t>
      </w:r>
      <w:hyperlink w:anchor="P150" w:history="1">
        <w:r>
          <w:rPr>
            <w:color w:val="0000FF"/>
          </w:rPr>
          <w:t>строк 17</w:t>
        </w:r>
      </w:hyperlink>
      <w:r>
        <w:t xml:space="preserve">, </w:t>
      </w:r>
      <w:hyperlink w:anchor="P158" w:history="1">
        <w:r>
          <w:rPr>
            <w:color w:val="0000FF"/>
          </w:rPr>
          <w:t>19</w:t>
        </w:r>
      </w:hyperlink>
      <w:r>
        <w:t xml:space="preserve">, </w:t>
      </w:r>
      <w:hyperlink w:anchor="P166" w:history="1">
        <w:r>
          <w:rPr>
            <w:color w:val="0000FF"/>
          </w:rPr>
          <w:t>21</w:t>
        </w:r>
      </w:hyperlink>
      <w:r>
        <w:t>.</w:t>
      </w:r>
    </w:p>
    <w:p w:rsidR="0074520A" w:rsidRDefault="0074520A">
      <w:pPr>
        <w:pStyle w:val="ConsPlusNormal"/>
        <w:ind w:firstLine="540"/>
        <w:jc w:val="both"/>
      </w:pPr>
      <w:r>
        <w:t xml:space="preserve">15. По </w:t>
      </w:r>
      <w:hyperlink w:anchor="P170" w:history="1">
        <w:r>
          <w:rPr>
            <w:color w:val="0000FF"/>
          </w:rPr>
          <w:t>строке 22</w:t>
        </w:r>
      </w:hyperlink>
      <w:r>
        <w:t xml:space="preserve"> указывается число многоквартирных домов, в которых собственники помещений выбрали и реализуют способ управления данными домами хозяйственными обществами с 100-процентной долей, находящейся в муниципальной или государственной собственности.</w:t>
      </w:r>
    </w:p>
    <w:p w:rsidR="0074520A" w:rsidRDefault="0074520A">
      <w:pPr>
        <w:pStyle w:val="ConsPlusNormal"/>
        <w:ind w:firstLine="540"/>
        <w:jc w:val="both"/>
      </w:pPr>
      <w:r>
        <w:t xml:space="preserve">16. По </w:t>
      </w:r>
      <w:hyperlink w:anchor="P174" w:history="1">
        <w:r>
          <w:rPr>
            <w:color w:val="0000FF"/>
          </w:rPr>
          <w:t>строке 23</w:t>
        </w:r>
      </w:hyperlink>
      <w:r>
        <w:t xml:space="preserve"> указывается число многоквартирных домов, в которых собственники помещений выбрали и реализуют способ управления данными домами хозяйственными обществами с долей, находящейся в муниципальной или государственной собственности, в размере от 0% до 25% включительно.</w:t>
      </w:r>
    </w:p>
    <w:p w:rsidR="0074520A" w:rsidRDefault="0074520A">
      <w:pPr>
        <w:pStyle w:val="ConsPlusNormal"/>
        <w:ind w:firstLine="540"/>
        <w:jc w:val="both"/>
      </w:pPr>
      <w:r>
        <w:t xml:space="preserve">17. По </w:t>
      </w:r>
      <w:hyperlink w:anchor="P178" w:history="1">
        <w:r>
          <w:rPr>
            <w:color w:val="0000FF"/>
          </w:rPr>
          <w:t>строке 24</w:t>
        </w:r>
      </w:hyperlink>
      <w:r>
        <w:t xml:space="preserve"> показатель рассчитывается по формуле: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25" style="width:104.25pt;height:57.75pt" coordsize="" o:spt="100" adj="0,,0" path="" filled="f" stroked="f">
            <v:stroke joinstyle="miter"/>
            <v:imagedata r:id="rId18" o:title="base_1_183037_18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18. По </w:t>
      </w:r>
      <w:hyperlink w:anchor="P183" w:history="1">
        <w:r>
          <w:rPr>
            <w:color w:val="0000FF"/>
          </w:rPr>
          <w:t>строке 25</w:t>
        </w:r>
      </w:hyperlink>
      <w:r>
        <w:t xml:space="preserve"> показатель рассчитывается по формуле: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26" style="width:108.75pt;height:57.75pt" coordsize="" o:spt="100" adj="0,,0" path="" filled="f" stroked="f">
            <v:stroke joinstyle="miter"/>
            <v:imagedata r:id="rId19" o:title="base_1_183037_19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19. По </w:t>
      </w:r>
      <w:hyperlink w:anchor="P187" w:history="1">
        <w:r>
          <w:rPr>
            <w:color w:val="0000FF"/>
          </w:rPr>
          <w:t>строке 26</w:t>
        </w:r>
      </w:hyperlink>
      <w:r>
        <w:t xml:space="preserve"> показатель рассчитывается по формуле: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27" style="width:104.25pt;height:57.75pt" coordsize="" o:spt="100" adj="0,,0" path="" filled="f" stroked="f">
            <v:stroke joinstyle="miter"/>
            <v:imagedata r:id="rId20" o:title="base_1_183037_20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20. По </w:t>
      </w:r>
      <w:hyperlink w:anchor="P191" w:history="1">
        <w:r>
          <w:rPr>
            <w:color w:val="0000FF"/>
          </w:rPr>
          <w:t>строке 27</w:t>
        </w:r>
      </w:hyperlink>
      <w:r>
        <w:t xml:space="preserve"> показатель рассчитывается по формуле: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28" style="width:104.25pt;height:57.75pt" coordsize="" o:spt="100" adj="0,,0" path="" filled="f" stroked="f">
            <v:stroke joinstyle="miter"/>
            <v:imagedata r:id="rId21" o:title="base_1_183037_21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21. По </w:t>
      </w:r>
      <w:hyperlink w:anchor="P196" w:history="1">
        <w:r>
          <w:rPr>
            <w:color w:val="0000FF"/>
          </w:rPr>
          <w:t>строке 28</w:t>
        </w:r>
      </w:hyperlink>
      <w:r>
        <w:t xml:space="preserve"> показатель рассчитывается по формуле: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29" style="width:104.25pt;height:57.75pt" coordsize="" o:spt="100" adj="0,,0" path="" filled="f" stroked="f">
            <v:stroke joinstyle="miter"/>
            <v:imagedata r:id="rId22" o:title="base_1_183037_22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22. По </w:t>
      </w:r>
      <w:hyperlink w:anchor="P200" w:history="1">
        <w:r>
          <w:rPr>
            <w:color w:val="0000FF"/>
          </w:rPr>
          <w:t>строке 29</w:t>
        </w:r>
      </w:hyperlink>
      <w:r>
        <w:t xml:space="preserve"> показатель рассчитывается по формуле: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30" style="width:104.25pt;height:57.75pt" coordsize="" o:spt="100" adj="0,,0" path="" filled="f" stroked="f">
            <v:stroke joinstyle="miter"/>
            <v:imagedata r:id="rId23" o:title="base_1_183037_23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23. По </w:t>
      </w:r>
      <w:hyperlink w:anchor="P204" w:history="1">
        <w:r>
          <w:rPr>
            <w:color w:val="0000FF"/>
          </w:rPr>
          <w:t>строке 30</w:t>
        </w:r>
      </w:hyperlink>
      <w:r>
        <w:t xml:space="preserve"> показатель рассчитывается по формуле: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31" style="width:104.25pt;height:57.75pt" coordsize="" o:spt="100" adj="0,,0" path="" filled="f" stroked="f">
            <v:stroke joinstyle="miter"/>
            <v:imagedata r:id="rId24" o:title="base_1_183037_24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24. По </w:t>
      </w:r>
      <w:hyperlink w:anchor="P208" w:history="1">
        <w:r>
          <w:rPr>
            <w:color w:val="0000FF"/>
          </w:rPr>
          <w:t>строке 31</w:t>
        </w:r>
      </w:hyperlink>
      <w:r>
        <w:t xml:space="preserve"> показатель рассчитывается по формуле: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32" style="width:104.25pt;height:57.75pt" coordsize="" o:spt="100" adj="0,,0" path="" filled="f" stroked="f">
            <v:stroke joinstyle="miter"/>
            <v:imagedata r:id="rId25" o:title="base_1_183037_25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25. По </w:t>
      </w:r>
      <w:hyperlink w:anchor="P212" w:history="1">
        <w:r>
          <w:rPr>
            <w:color w:val="0000FF"/>
          </w:rPr>
          <w:t>строке 32</w:t>
        </w:r>
      </w:hyperlink>
      <w:r>
        <w:t xml:space="preserve"> показатель рассчитывается по формуле: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33" style="width:104.25pt;height:57.75pt" coordsize="" o:spt="100" adj="0,,0" path="" filled="f" stroked="f">
            <v:stroke joinstyle="miter"/>
            <v:imagedata r:id="rId26" o:title="base_1_183037_26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26. По </w:t>
      </w:r>
      <w:hyperlink w:anchor="P216" w:history="1">
        <w:r>
          <w:rPr>
            <w:color w:val="0000FF"/>
          </w:rPr>
          <w:t>строке 33</w:t>
        </w:r>
      </w:hyperlink>
      <w:r>
        <w:t xml:space="preserve"> показатель рассчитывается по формуле: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34" style="width:104.25pt;height:57.75pt" coordsize="" o:spt="100" adj="0,,0" path="" filled="f" stroked="f">
            <v:stroke joinstyle="miter"/>
            <v:imagedata r:id="rId27" o:title="base_1_183037_27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27. По </w:t>
      </w:r>
      <w:hyperlink w:anchor="P220" w:history="1">
        <w:r>
          <w:rPr>
            <w:color w:val="0000FF"/>
          </w:rPr>
          <w:t>строке 34</w:t>
        </w:r>
      </w:hyperlink>
      <w:r>
        <w:t xml:space="preserve"> показатель рассчитывается по формуле: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35" style="width:104.25pt;height:57.75pt" coordsize="" o:spt="100" adj="0,,0" path="" filled="f" stroked="f">
            <v:stroke joinstyle="miter"/>
            <v:imagedata r:id="rId28" o:title="base_1_183037_28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28. По </w:t>
      </w:r>
      <w:hyperlink w:anchor="P224" w:history="1">
        <w:r>
          <w:rPr>
            <w:color w:val="0000FF"/>
          </w:rPr>
          <w:t>строкам 35</w:t>
        </w:r>
      </w:hyperlink>
      <w:r>
        <w:t xml:space="preserve">, </w:t>
      </w:r>
      <w:hyperlink w:anchor="P229" w:history="1">
        <w:r>
          <w:rPr>
            <w:color w:val="0000FF"/>
          </w:rPr>
          <w:t>36</w:t>
        </w:r>
      </w:hyperlink>
      <w:r>
        <w:t xml:space="preserve">, </w:t>
      </w:r>
      <w:hyperlink w:anchor="P233" w:history="1">
        <w:r>
          <w:rPr>
            <w:color w:val="0000FF"/>
          </w:rPr>
          <w:t>37</w:t>
        </w:r>
      </w:hyperlink>
      <w:r>
        <w:t xml:space="preserve">, </w:t>
      </w:r>
      <w:hyperlink w:anchor="P237" w:history="1">
        <w:r>
          <w:rPr>
            <w:color w:val="0000FF"/>
          </w:rPr>
          <w:t>38</w:t>
        </w:r>
      </w:hyperlink>
      <w:r>
        <w:t xml:space="preserve"> указывается общая площадь жилых помещений многоквартирных домов, отраженных по </w:t>
      </w:r>
      <w:hyperlink w:anchor="P132" w:history="1">
        <w:r>
          <w:rPr>
            <w:color w:val="0000FF"/>
          </w:rPr>
          <w:t>строкам 13</w:t>
        </w:r>
      </w:hyperlink>
      <w:r>
        <w:t xml:space="preserve">, </w:t>
      </w:r>
      <w:hyperlink w:anchor="P137" w:history="1">
        <w:r>
          <w:rPr>
            <w:color w:val="0000FF"/>
          </w:rPr>
          <w:t>14</w:t>
        </w:r>
      </w:hyperlink>
      <w:r>
        <w:t xml:space="preserve">, </w:t>
      </w:r>
      <w:hyperlink w:anchor="P141" w:history="1">
        <w:r>
          <w:rPr>
            <w:color w:val="0000FF"/>
          </w:rPr>
          <w:t>15</w:t>
        </w:r>
      </w:hyperlink>
      <w:r>
        <w:t xml:space="preserve"> и </w:t>
      </w:r>
      <w:hyperlink w:anchor="P145" w:history="1">
        <w:r>
          <w:rPr>
            <w:color w:val="0000FF"/>
          </w:rPr>
          <w:t>16</w:t>
        </w:r>
      </w:hyperlink>
      <w:r>
        <w:t xml:space="preserve"> соответственно. Данные по </w:t>
      </w:r>
      <w:hyperlink w:anchor="P224" w:history="1">
        <w:r>
          <w:rPr>
            <w:color w:val="0000FF"/>
          </w:rPr>
          <w:t>строке 35</w:t>
        </w:r>
      </w:hyperlink>
      <w:r>
        <w:t xml:space="preserve"> должны быть равны сумме данных </w:t>
      </w:r>
      <w:hyperlink w:anchor="P229" w:history="1">
        <w:r>
          <w:rPr>
            <w:color w:val="0000FF"/>
          </w:rPr>
          <w:t>строк 36</w:t>
        </w:r>
      </w:hyperlink>
      <w:r>
        <w:t>, 37, 38.</w:t>
      </w:r>
    </w:p>
    <w:p w:rsidR="0074520A" w:rsidRDefault="0074520A">
      <w:pPr>
        <w:pStyle w:val="ConsPlusNormal"/>
        <w:ind w:firstLine="540"/>
        <w:jc w:val="both"/>
      </w:pPr>
      <w:r>
        <w:t xml:space="preserve">29. По </w:t>
      </w:r>
      <w:hyperlink w:anchor="P229" w:history="1">
        <w:r>
          <w:rPr>
            <w:color w:val="0000FF"/>
          </w:rPr>
          <w:t>строке 36</w:t>
        </w:r>
      </w:hyperlink>
      <w:r>
        <w:t xml:space="preserve"> отражается общая площадь жилых помещений многоквартирных домов, в которых собственники помещений выбрали и реализуют непосредственное управление. Значение показателя по </w:t>
      </w:r>
      <w:hyperlink w:anchor="P229" w:history="1">
        <w:r>
          <w:rPr>
            <w:color w:val="0000FF"/>
          </w:rPr>
          <w:t>строке 36</w:t>
        </w:r>
      </w:hyperlink>
      <w:r>
        <w:t xml:space="preserve"> должно быть меньше или равно значения показателя, отраженного по </w:t>
      </w:r>
      <w:hyperlink w:anchor="P94" w:history="1">
        <w:r>
          <w:rPr>
            <w:color w:val="0000FF"/>
          </w:rPr>
          <w:t>строке 04</w:t>
        </w:r>
      </w:hyperlink>
      <w:r>
        <w:t>.</w:t>
      </w:r>
    </w:p>
    <w:p w:rsidR="0074520A" w:rsidRDefault="0074520A">
      <w:pPr>
        <w:pStyle w:val="ConsPlusNormal"/>
        <w:ind w:firstLine="540"/>
        <w:jc w:val="both"/>
      </w:pPr>
      <w:r>
        <w:t xml:space="preserve">30. Данные по </w:t>
      </w:r>
      <w:hyperlink w:anchor="P237" w:history="1">
        <w:r>
          <w:rPr>
            <w:color w:val="0000FF"/>
          </w:rPr>
          <w:t>строке 38</w:t>
        </w:r>
      </w:hyperlink>
      <w:r>
        <w:t xml:space="preserve"> должны быть равны сумме данных </w:t>
      </w:r>
      <w:hyperlink w:anchor="P242" w:history="1">
        <w:r>
          <w:rPr>
            <w:color w:val="0000FF"/>
          </w:rPr>
          <w:t>строк 39</w:t>
        </w:r>
      </w:hyperlink>
      <w:r>
        <w:t xml:space="preserve">, </w:t>
      </w:r>
      <w:hyperlink w:anchor="P250" w:history="1">
        <w:r>
          <w:rPr>
            <w:color w:val="0000FF"/>
          </w:rPr>
          <w:t>41</w:t>
        </w:r>
      </w:hyperlink>
      <w:r>
        <w:t xml:space="preserve">, </w:t>
      </w:r>
      <w:hyperlink w:anchor="P258" w:history="1">
        <w:r>
          <w:rPr>
            <w:color w:val="0000FF"/>
          </w:rPr>
          <w:t>43</w:t>
        </w:r>
      </w:hyperlink>
      <w:r>
        <w:t>.</w:t>
      </w:r>
    </w:p>
    <w:p w:rsidR="0074520A" w:rsidRDefault="0074520A">
      <w:pPr>
        <w:pStyle w:val="ConsPlusNormal"/>
        <w:ind w:firstLine="540"/>
        <w:jc w:val="both"/>
      </w:pPr>
      <w:r>
        <w:t xml:space="preserve">31. По </w:t>
      </w:r>
      <w:hyperlink w:anchor="P242" w:history="1">
        <w:r>
          <w:rPr>
            <w:color w:val="0000FF"/>
          </w:rPr>
          <w:t>строкам 39</w:t>
        </w:r>
      </w:hyperlink>
      <w:r>
        <w:t xml:space="preserve">, </w:t>
      </w:r>
      <w:hyperlink w:anchor="P246" w:history="1">
        <w:r>
          <w:rPr>
            <w:color w:val="0000FF"/>
          </w:rPr>
          <w:t>40</w:t>
        </w:r>
      </w:hyperlink>
      <w:r>
        <w:t xml:space="preserve">, </w:t>
      </w:r>
      <w:hyperlink w:anchor="P250" w:history="1">
        <w:r>
          <w:rPr>
            <w:color w:val="0000FF"/>
          </w:rPr>
          <w:t>41</w:t>
        </w:r>
      </w:hyperlink>
      <w:r>
        <w:t xml:space="preserve">, </w:t>
      </w:r>
      <w:hyperlink w:anchor="P254" w:history="1">
        <w:r>
          <w:rPr>
            <w:color w:val="0000FF"/>
          </w:rPr>
          <w:t>42</w:t>
        </w:r>
      </w:hyperlink>
      <w:r>
        <w:t xml:space="preserve">, </w:t>
      </w:r>
      <w:hyperlink w:anchor="P258" w:history="1">
        <w:r>
          <w:rPr>
            <w:color w:val="0000FF"/>
          </w:rPr>
          <w:t>43</w:t>
        </w:r>
      </w:hyperlink>
      <w:r>
        <w:t xml:space="preserve">, </w:t>
      </w:r>
      <w:hyperlink w:anchor="P262" w:history="1">
        <w:r>
          <w:rPr>
            <w:color w:val="0000FF"/>
          </w:rPr>
          <w:t>44</w:t>
        </w:r>
      </w:hyperlink>
      <w:r>
        <w:t xml:space="preserve"> и </w:t>
      </w:r>
      <w:hyperlink w:anchor="P266" w:history="1">
        <w:r>
          <w:rPr>
            <w:color w:val="0000FF"/>
          </w:rPr>
          <w:t>45</w:t>
        </w:r>
      </w:hyperlink>
      <w:r>
        <w:t xml:space="preserve"> указывается общая площадь жилых помещений многоквартирных домов, отраженных по </w:t>
      </w:r>
      <w:hyperlink w:anchor="P150" w:history="1">
        <w:r>
          <w:rPr>
            <w:color w:val="0000FF"/>
          </w:rPr>
          <w:t>строкам 17</w:t>
        </w:r>
      </w:hyperlink>
      <w:r>
        <w:t xml:space="preserve">, </w:t>
      </w:r>
      <w:hyperlink w:anchor="P154" w:history="1">
        <w:r>
          <w:rPr>
            <w:color w:val="0000FF"/>
          </w:rPr>
          <w:t>18</w:t>
        </w:r>
      </w:hyperlink>
      <w:r>
        <w:t xml:space="preserve">, </w:t>
      </w:r>
      <w:hyperlink w:anchor="P158" w:history="1">
        <w:r>
          <w:rPr>
            <w:color w:val="0000FF"/>
          </w:rPr>
          <w:t>19</w:t>
        </w:r>
      </w:hyperlink>
      <w:r>
        <w:t xml:space="preserve">, </w:t>
      </w:r>
      <w:hyperlink w:anchor="P162" w:history="1">
        <w:r>
          <w:rPr>
            <w:color w:val="0000FF"/>
          </w:rPr>
          <w:t>20</w:t>
        </w:r>
      </w:hyperlink>
      <w:r>
        <w:t xml:space="preserve">, </w:t>
      </w:r>
      <w:hyperlink w:anchor="P166" w:history="1">
        <w:r>
          <w:rPr>
            <w:color w:val="0000FF"/>
          </w:rPr>
          <w:t>21</w:t>
        </w:r>
      </w:hyperlink>
      <w:r>
        <w:t xml:space="preserve">, </w:t>
      </w:r>
      <w:hyperlink w:anchor="P170" w:history="1">
        <w:r>
          <w:rPr>
            <w:color w:val="0000FF"/>
          </w:rPr>
          <w:t>22</w:t>
        </w:r>
      </w:hyperlink>
      <w:r>
        <w:t xml:space="preserve"> и </w:t>
      </w:r>
      <w:hyperlink w:anchor="P174" w:history="1">
        <w:r>
          <w:rPr>
            <w:color w:val="0000FF"/>
          </w:rPr>
          <w:t>23</w:t>
        </w:r>
      </w:hyperlink>
      <w:r>
        <w:t xml:space="preserve"> соответственно.</w:t>
      </w:r>
    </w:p>
    <w:p w:rsidR="0074520A" w:rsidRDefault="0074520A">
      <w:pPr>
        <w:pStyle w:val="ConsPlusNormal"/>
        <w:ind w:firstLine="540"/>
        <w:jc w:val="both"/>
      </w:pPr>
      <w:r>
        <w:t xml:space="preserve">32. По </w:t>
      </w:r>
      <w:hyperlink w:anchor="P270" w:history="1">
        <w:r>
          <w:rPr>
            <w:color w:val="0000FF"/>
          </w:rPr>
          <w:t>строке 46</w:t>
        </w:r>
      </w:hyperlink>
      <w:r>
        <w:t xml:space="preserve"> отражается число многоквартирных домов, управление которыми осуществляется управляющими организациями, выбранными по результатам открытых конкурсов по отбору управляющих организаций для управления многоквартирными домами, проведенных органами местного самоуправления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Российской Федерации от 6 февраля 2006 г. N 75.</w:t>
      </w:r>
    </w:p>
    <w:p w:rsidR="0074520A" w:rsidRDefault="0074520A">
      <w:pPr>
        <w:pStyle w:val="ConsPlusNormal"/>
        <w:ind w:firstLine="540"/>
        <w:jc w:val="both"/>
      </w:pPr>
      <w:r>
        <w:t xml:space="preserve">33. По </w:t>
      </w:r>
      <w:hyperlink w:anchor="P274" w:history="1">
        <w:r>
          <w:rPr>
            <w:color w:val="0000FF"/>
          </w:rPr>
          <w:t>строке 47</w:t>
        </w:r>
      </w:hyperlink>
      <w:r>
        <w:t xml:space="preserve"> указывается общая площадь жилых помещений в многоквартирных домах, отраженных по </w:t>
      </w:r>
      <w:hyperlink w:anchor="P270" w:history="1">
        <w:r>
          <w:rPr>
            <w:color w:val="0000FF"/>
          </w:rPr>
          <w:t>строке 46</w:t>
        </w:r>
      </w:hyperlink>
      <w:r>
        <w:t>.</w:t>
      </w:r>
    </w:p>
    <w:p w:rsidR="0074520A" w:rsidRDefault="0074520A">
      <w:pPr>
        <w:pStyle w:val="ConsPlusNormal"/>
        <w:ind w:firstLine="540"/>
        <w:jc w:val="both"/>
      </w:pPr>
      <w:r>
        <w:t xml:space="preserve">34. По </w:t>
      </w:r>
      <w:hyperlink w:anchor="P278" w:history="1">
        <w:r>
          <w:rPr>
            <w:color w:val="0000FF"/>
          </w:rPr>
          <w:t>строке 48</w:t>
        </w:r>
      </w:hyperlink>
      <w:r>
        <w:t xml:space="preserve"> отражается общее количество </w:t>
      </w:r>
      <w:proofErr w:type="gramStart"/>
      <w:r>
        <w:t>зарегистрированных</w:t>
      </w:r>
      <w:proofErr w:type="gramEnd"/>
      <w:r>
        <w:t xml:space="preserve"> ТСЖ, включая созданные до 1 марта 2005 года.</w:t>
      </w:r>
    </w:p>
    <w:p w:rsidR="0074520A" w:rsidRDefault="0074520A">
      <w:pPr>
        <w:pStyle w:val="ConsPlusNormal"/>
        <w:ind w:firstLine="540"/>
        <w:jc w:val="both"/>
      </w:pPr>
      <w:r>
        <w:t xml:space="preserve">35. По </w:t>
      </w:r>
      <w:hyperlink w:anchor="P282" w:history="1">
        <w:r>
          <w:rPr>
            <w:color w:val="0000FF"/>
          </w:rPr>
          <w:t>строке 49</w:t>
        </w:r>
      </w:hyperlink>
      <w:r>
        <w:t xml:space="preserve"> отражается общая площадь жилищного фонда ТСЖ. Данные </w:t>
      </w:r>
      <w:hyperlink w:anchor="P282" w:history="1">
        <w:r>
          <w:rPr>
            <w:color w:val="0000FF"/>
          </w:rPr>
          <w:t>строки 49</w:t>
        </w:r>
      </w:hyperlink>
      <w:r>
        <w:t xml:space="preserve"> должны быть равны сумме данных </w:t>
      </w:r>
      <w:hyperlink w:anchor="P287" w:history="1">
        <w:r>
          <w:rPr>
            <w:color w:val="0000FF"/>
          </w:rPr>
          <w:t>строк 50</w:t>
        </w:r>
      </w:hyperlink>
      <w:r>
        <w:t xml:space="preserve"> и </w:t>
      </w:r>
      <w:hyperlink w:anchor="P291" w:history="1">
        <w:r>
          <w:rPr>
            <w:color w:val="0000FF"/>
          </w:rPr>
          <w:t>51</w:t>
        </w:r>
      </w:hyperlink>
      <w:r>
        <w:t>.</w:t>
      </w:r>
    </w:p>
    <w:p w:rsidR="0074520A" w:rsidRDefault="0074520A">
      <w:pPr>
        <w:pStyle w:val="ConsPlusNormal"/>
        <w:ind w:firstLine="540"/>
        <w:jc w:val="both"/>
      </w:pPr>
      <w:r>
        <w:t xml:space="preserve">36. По </w:t>
      </w:r>
      <w:hyperlink w:anchor="P287" w:history="1">
        <w:r>
          <w:rPr>
            <w:color w:val="0000FF"/>
          </w:rPr>
          <w:t>строке 50</w:t>
        </w:r>
      </w:hyperlink>
      <w:r>
        <w:t xml:space="preserve"> отражается общая площадь жилищного фонда в случае, если управление многоквартирным домом, на базе которого создано ТСЖ, осуществляется органами управления ТСЖ.</w:t>
      </w:r>
    </w:p>
    <w:p w:rsidR="0074520A" w:rsidRDefault="0074520A">
      <w:pPr>
        <w:pStyle w:val="ConsPlusNormal"/>
        <w:ind w:firstLine="540"/>
        <w:jc w:val="both"/>
      </w:pPr>
      <w:r>
        <w:t xml:space="preserve">37. По </w:t>
      </w:r>
      <w:hyperlink w:anchor="P291" w:history="1">
        <w:r>
          <w:rPr>
            <w:color w:val="0000FF"/>
          </w:rPr>
          <w:t>строке 51</w:t>
        </w:r>
      </w:hyperlink>
      <w:r>
        <w:t xml:space="preserve"> отражается общая площадь жилищного фонда ТСЖ, в случае, если управление многоквартирным домом, на базе которого создано ТСЖ, осуществляется путем заключения договора с управляющей организацией.</w:t>
      </w:r>
    </w:p>
    <w:p w:rsidR="0074520A" w:rsidRDefault="0074520A">
      <w:pPr>
        <w:pStyle w:val="ConsPlusNormal"/>
        <w:ind w:firstLine="540"/>
        <w:jc w:val="both"/>
      </w:pPr>
      <w:r>
        <w:t xml:space="preserve">38. По </w:t>
      </w:r>
      <w:hyperlink w:anchor="P295" w:history="1">
        <w:r>
          <w:rPr>
            <w:color w:val="0000FF"/>
          </w:rPr>
          <w:t>строкам 52</w:t>
        </w:r>
      </w:hyperlink>
      <w:r>
        <w:t xml:space="preserve"> - </w:t>
      </w:r>
      <w:hyperlink w:anchor="P308" w:history="1">
        <w:r>
          <w:rPr>
            <w:color w:val="0000FF"/>
          </w:rPr>
          <w:t>55</w:t>
        </w:r>
      </w:hyperlink>
      <w:r>
        <w:t xml:space="preserve"> отражаются показатели по кооперативам аналогично показателям по ТСЖ. Данные </w:t>
      </w:r>
      <w:hyperlink w:anchor="P299" w:history="1">
        <w:r>
          <w:rPr>
            <w:color w:val="0000FF"/>
          </w:rPr>
          <w:t>строки 53</w:t>
        </w:r>
      </w:hyperlink>
      <w:r>
        <w:t xml:space="preserve"> должны быть равны сумме </w:t>
      </w:r>
      <w:hyperlink w:anchor="P304" w:history="1">
        <w:r>
          <w:rPr>
            <w:color w:val="0000FF"/>
          </w:rPr>
          <w:t>строк 54</w:t>
        </w:r>
      </w:hyperlink>
      <w:r>
        <w:t xml:space="preserve"> и </w:t>
      </w:r>
      <w:hyperlink w:anchor="P308" w:history="1">
        <w:r>
          <w:rPr>
            <w:color w:val="0000FF"/>
          </w:rPr>
          <w:t>55</w:t>
        </w:r>
      </w:hyperlink>
      <w:r>
        <w:t>.</w:t>
      </w:r>
    </w:p>
    <w:p w:rsidR="0074520A" w:rsidRDefault="0074520A">
      <w:pPr>
        <w:pStyle w:val="ConsPlusNormal"/>
        <w:ind w:firstLine="540"/>
        <w:jc w:val="both"/>
      </w:pPr>
      <w:r>
        <w:t xml:space="preserve">Сумма данных </w:t>
      </w:r>
      <w:hyperlink w:anchor="P282" w:history="1">
        <w:r>
          <w:rPr>
            <w:color w:val="0000FF"/>
          </w:rPr>
          <w:t>строк 49</w:t>
        </w:r>
      </w:hyperlink>
      <w:r>
        <w:t xml:space="preserve"> и </w:t>
      </w:r>
      <w:hyperlink w:anchor="P299" w:history="1">
        <w:r>
          <w:rPr>
            <w:color w:val="0000FF"/>
          </w:rPr>
          <w:t>53</w:t>
        </w:r>
      </w:hyperlink>
      <w:r>
        <w:t xml:space="preserve"> должна быть равна данным </w:t>
      </w:r>
      <w:hyperlink w:anchor="P233" w:history="1">
        <w:r>
          <w:rPr>
            <w:color w:val="0000FF"/>
          </w:rPr>
          <w:t>строки 37</w:t>
        </w:r>
      </w:hyperlink>
      <w:r>
        <w:t>.</w:t>
      </w:r>
    </w:p>
    <w:p w:rsidR="0074520A" w:rsidRDefault="0074520A">
      <w:pPr>
        <w:pStyle w:val="ConsPlusNormal"/>
        <w:ind w:firstLine="540"/>
        <w:jc w:val="both"/>
      </w:pPr>
      <w:r>
        <w:t xml:space="preserve">39. По </w:t>
      </w:r>
      <w:hyperlink w:anchor="P312" w:history="1">
        <w:r>
          <w:rPr>
            <w:color w:val="0000FF"/>
          </w:rPr>
          <w:t>строке 56</w:t>
        </w:r>
      </w:hyperlink>
      <w:r>
        <w:t xml:space="preserve"> отражается общее число организаций жилищно-коммунального комплекса. Данные </w:t>
      </w:r>
      <w:hyperlink w:anchor="P312" w:history="1">
        <w:r>
          <w:rPr>
            <w:color w:val="0000FF"/>
          </w:rPr>
          <w:t>строки 56</w:t>
        </w:r>
      </w:hyperlink>
      <w:r>
        <w:t xml:space="preserve"> должны быть равны сумме данных </w:t>
      </w:r>
      <w:hyperlink w:anchor="P317" w:history="1">
        <w:r>
          <w:rPr>
            <w:color w:val="0000FF"/>
          </w:rPr>
          <w:t>строк 57</w:t>
        </w:r>
      </w:hyperlink>
      <w:r>
        <w:t xml:space="preserve">, </w:t>
      </w:r>
      <w:hyperlink w:anchor="P335" w:history="1">
        <w:r>
          <w:rPr>
            <w:color w:val="0000FF"/>
          </w:rPr>
          <w:t>61</w:t>
        </w:r>
      </w:hyperlink>
      <w:r>
        <w:t xml:space="preserve">, </w:t>
      </w:r>
      <w:hyperlink w:anchor="P348" w:history="1">
        <w:r>
          <w:rPr>
            <w:color w:val="0000FF"/>
          </w:rPr>
          <w:t>64</w:t>
        </w:r>
      </w:hyperlink>
      <w:r>
        <w:t xml:space="preserve">, </w:t>
      </w:r>
      <w:hyperlink w:anchor="P361" w:history="1">
        <w:r>
          <w:rPr>
            <w:color w:val="0000FF"/>
          </w:rPr>
          <w:t>67</w:t>
        </w:r>
      </w:hyperlink>
      <w:r>
        <w:t xml:space="preserve">, </w:t>
      </w:r>
      <w:hyperlink w:anchor="P374" w:history="1">
        <w:r>
          <w:rPr>
            <w:color w:val="0000FF"/>
          </w:rPr>
          <w:t>70</w:t>
        </w:r>
      </w:hyperlink>
      <w:r>
        <w:t xml:space="preserve">, </w:t>
      </w:r>
      <w:hyperlink w:anchor="P387" w:history="1">
        <w:r>
          <w:rPr>
            <w:color w:val="0000FF"/>
          </w:rPr>
          <w:t>73</w:t>
        </w:r>
      </w:hyperlink>
      <w:r>
        <w:t xml:space="preserve">, </w:t>
      </w:r>
      <w:hyperlink w:anchor="P400" w:history="1">
        <w:r>
          <w:rPr>
            <w:color w:val="0000FF"/>
          </w:rPr>
          <w:t>76</w:t>
        </w:r>
      </w:hyperlink>
      <w:r>
        <w:t xml:space="preserve">, </w:t>
      </w:r>
      <w:hyperlink w:anchor="P413" w:history="1">
        <w:r>
          <w:rPr>
            <w:color w:val="0000FF"/>
          </w:rPr>
          <w:t>79</w:t>
        </w:r>
      </w:hyperlink>
      <w:r>
        <w:t>.</w:t>
      </w:r>
    </w:p>
    <w:p w:rsidR="0074520A" w:rsidRDefault="0074520A">
      <w:pPr>
        <w:pStyle w:val="ConsPlusNormal"/>
        <w:ind w:firstLine="540"/>
        <w:jc w:val="both"/>
      </w:pPr>
      <w:r>
        <w:t xml:space="preserve">40. По </w:t>
      </w:r>
      <w:hyperlink w:anchor="P317" w:history="1">
        <w:r>
          <w:rPr>
            <w:color w:val="0000FF"/>
          </w:rPr>
          <w:t>строке 57</w:t>
        </w:r>
      </w:hyperlink>
      <w:r>
        <w:t xml:space="preserve"> отражается число организаций, осуществляющих управление многоквартирными домами (без учета ТСЖ и кооперативов).</w:t>
      </w:r>
    </w:p>
    <w:p w:rsidR="0074520A" w:rsidRDefault="0074520A">
      <w:pPr>
        <w:pStyle w:val="ConsPlusNormal"/>
        <w:ind w:firstLine="540"/>
        <w:jc w:val="both"/>
      </w:pPr>
      <w:r>
        <w:t xml:space="preserve">Организация, осуществляющая управление многоквартирными домами и одновременно оказывающая услуги по содержанию и ремонту общего имущества в многоквартирных домах, указывается по </w:t>
      </w:r>
      <w:hyperlink w:anchor="P317" w:history="1">
        <w:r>
          <w:rPr>
            <w:color w:val="0000FF"/>
          </w:rPr>
          <w:t>строке 57</w:t>
        </w:r>
      </w:hyperlink>
      <w:r>
        <w:t>.</w:t>
      </w:r>
    </w:p>
    <w:p w:rsidR="0074520A" w:rsidRDefault="0074520A">
      <w:pPr>
        <w:pStyle w:val="ConsPlusNormal"/>
        <w:ind w:firstLine="540"/>
        <w:jc w:val="both"/>
      </w:pPr>
      <w:r>
        <w:t xml:space="preserve">41. По </w:t>
      </w:r>
      <w:hyperlink w:anchor="P357" w:history="1">
        <w:r>
          <w:rPr>
            <w:color w:val="0000FF"/>
          </w:rPr>
          <w:t>строкам 66</w:t>
        </w:r>
      </w:hyperlink>
      <w:r>
        <w:t xml:space="preserve">, </w:t>
      </w:r>
      <w:hyperlink w:anchor="P370" w:history="1">
        <w:r>
          <w:rPr>
            <w:color w:val="0000FF"/>
          </w:rPr>
          <w:t>69</w:t>
        </w:r>
      </w:hyperlink>
      <w:r>
        <w:t xml:space="preserve">, </w:t>
      </w:r>
      <w:hyperlink w:anchor="P383" w:history="1">
        <w:r>
          <w:rPr>
            <w:color w:val="0000FF"/>
          </w:rPr>
          <w:t>72</w:t>
        </w:r>
      </w:hyperlink>
      <w:r>
        <w:t xml:space="preserve">, </w:t>
      </w:r>
      <w:hyperlink w:anchor="P396" w:history="1">
        <w:r>
          <w:rPr>
            <w:color w:val="0000FF"/>
          </w:rPr>
          <w:t>75</w:t>
        </w:r>
      </w:hyperlink>
      <w:r>
        <w:t xml:space="preserve">, </w:t>
      </w:r>
      <w:hyperlink w:anchor="P409" w:history="1">
        <w:r>
          <w:rPr>
            <w:color w:val="0000FF"/>
          </w:rPr>
          <w:t>78</w:t>
        </w:r>
      </w:hyperlink>
      <w:r>
        <w:t xml:space="preserve">, </w:t>
      </w:r>
      <w:hyperlink w:anchor="P422" w:history="1">
        <w:r>
          <w:rPr>
            <w:color w:val="0000FF"/>
          </w:rPr>
          <w:t>81</w:t>
        </w:r>
      </w:hyperlink>
      <w:r>
        <w:t xml:space="preserve"> отражается число организаций коммунального комплекса с долей участия в уставном капитале субъектов Российской Федерации и (или) муниципальных образований не более чем 25 процентов (от 0% до 25% включительно), осуществляющих производство товаров, оказание услуг по электр</w:t>
      </w:r>
      <w:proofErr w:type="gramStart"/>
      <w:r>
        <w:t>о-</w:t>
      </w:r>
      <w:proofErr w:type="gramEnd"/>
      <w:r>
        <w:t>, газо-, тепло- и водоснабжению, водоотведению, очистке сточных вод, а также эксплуатацию объектов для утилизации (захоронения) твердых бытовых отходов, использующих объекты коммунальной инфраструктуры на праве частной собственности, по договору аренды или концессионному соглашению.</w:t>
      </w:r>
    </w:p>
    <w:p w:rsidR="0074520A" w:rsidRDefault="0074520A">
      <w:pPr>
        <w:pStyle w:val="ConsPlusNormal"/>
        <w:ind w:firstLine="540"/>
        <w:jc w:val="both"/>
      </w:pPr>
      <w:r>
        <w:t xml:space="preserve">42. По </w:t>
      </w:r>
      <w:hyperlink w:anchor="P413" w:history="1">
        <w:r>
          <w:rPr>
            <w:color w:val="0000FF"/>
          </w:rPr>
          <w:t>строке 79</w:t>
        </w:r>
      </w:hyperlink>
      <w:r>
        <w:t xml:space="preserve"> указывается количество многоотраслевых организаций жилищно-коммунального комплекса. Статус многоотраслевой имеет организация, выполняющая два и более самостоятельных вида деятельности в сфере ЖКХ.</w:t>
      </w:r>
    </w:p>
    <w:p w:rsidR="0074520A" w:rsidRDefault="0074520A">
      <w:pPr>
        <w:pStyle w:val="ConsPlusNormal"/>
        <w:ind w:firstLine="540"/>
        <w:jc w:val="both"/>
      </w:pPr>
      <w:r>
        <w:t xml:space="preserve">43. По </w:t>
      </w:r>
      <w:hyperlink w:anchor="P427" w:history="1">
        <w:r>
          <w:rPr>
            <w:color w:val="0000FF"/>
          </w:rPr>
          <w:t>строкам 82</w:t>
        </w:r>
      </w:hyperlink>
      <w:r>
        <w:t xml:space="preserve">, </w:t>
      </w:r>
      <w:hyperlink w:anchor="P431" w:history="1">
        <w:r>
          <w:rPr>
            <w:color w:val="0000FF"/>
          </w:rPr>
          <w:t>83</w:t>
        </w:r>
      </w:hyperlink>
      <w:r>
        <w:t xml:space="preserve"> отражается общее число многоквартирных домов, по которым в результате практической реализации основных положений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23 ноября 2009 г. N 261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Федеральный закон) составлены энергетические паспорта.</w:t>
      </w:r>
    </w:p>
    <w:p w:rsidR="0074520A" w:rsidRDefault="0074520A">
      <w:pPr>
        <w:pStyle w:val="ConsPlusNormal"/>
        <w:ind w:firstLine="540"/>
        <w:jc w:val="both"/>
      </w:pPr>
      <w:r>
        <w:t xml:space="preserve">44. По </w:t>
      </w:r>
      <w:hyperlink w:anchor="P435" w:history="1">
        <w:r>
          <w:rPr>
            <w:color w:val="0000FF"/>
          </w:rPr>
          <w:t>строке 84</w:t>
        </w:r>
      </w:hyperlink>
      <w:r>
        <w:t xml:space="preserve"> указывается общее число проведенных энергетических обследований многоквартирных домов.</w:t>
      </w:r>
    </w:p>
    <w:p w:rsidR="0074520A" w:rsidRDefault="0074520A">
      <w:pPr>
        <w:pStyle w:val="ConsPlusNormal"/>
        <w:ind w:firstLine="540"/>
        <w:jc w:val="both"/>
      </w:pPr>
      <w:r>
        <w:t xml:space="preserve">45. По </w:t>
      </w:r>
      <w:hyperlink w:anchor="P439" w:history="1">
        <w:r>
          <w:rPr>
            <w:color w:val="0000FF"/>
          </w:rPr>
          <w:t>строке 85</w:t>
        </w:r>
      </w:hyperlink>
      <w:r>
        <w:t xml:space="preserve"> указывается общее число проведенных энергетических обследований в организациях коммунального комплекса.</w:t>
      </w:r>
    </w:p>
    <w:p w:rsidR="0074520A" w:rsidRDefault="0074520A">
      <w:pPr>
        <w:pStyle w:val="ConsPlusNormal"/>
        <w:ind w:firstLine="540"/>
        <w:jc w:val="both"/>
      </w:pPr>
      <w:r>
        <w:t xml:space="preserve">46. По </w:t>
      </w:r>
      <w:hyperlink w:anchor="P443" w:history="1">
        <w:r>
          <w:rPr>
            <w:color w:val="0000FF"/>
          </w:rPr>
          <w:t>строке 86</w:t>
        </w:r>
      </w:hyperlink>
      <w:r>
        <w:t xml:space="preserve"> указывается число заключенных </w:t>
      </w:r>
      <w:proofErr w:type="spellStart"/>
      <w:r>
        <w:t>энергосервисных</w:t>
      </w:r>
      <w:proofErr w:type="spellEnd"/>
      <w:r>
        <w:t xml:space="preserve"> договоров в жилищном фонде, а по </w:t>
      </w:r>
      <w:hyperlink w:anchor="P448" w:history="1">
        <w:r>
          <w:rPr>
            <w:color w:val="0000FF"/>
          </w:rPr>
          <w:t>строкам 87</w:t>
        </w:r>
      </w:hyperlink>
      <w:r>
        <w:t xml:space="preserve"> - </w:t>
      </w:r>
      <w:hyperlink w:anchor="P472" w:history="1">
        <w:r>
          <w:rPr>
            <w:color w:val="0000FF"/>
          </w:rPr>
          <w:t>93</w:t>
        </w:r>
      </w:hyperlink>
      <w:r>
        <w:t xml:space="preserve"> указывается число заключенных </w:t>
      </w:r>
      <w:proofErr w:type="spellStart"/>
      <w:r>
        <w:t>энергосервисных</w:t>
      </w:r>
      <w:proofErr w:type="spellEnd"/>
      <w:r>
        <w:t xml:space="preserve"> договоров в жилищном фонде с разбивкой по видам услуг (водоснабжение (холодная и горячая вода), водоотведение, теплоснабжение, электроснабжение, газоснабжение) и комплексные </w:t>
      </w:r>
      <w:proofErr w:type="spellStart"/>
      <w:r>
        <w:t>энергосервисные</w:t>
      </w:r>
      <w:proofErr w:type="spellEnd"/>
      <w:r>
        <w:t xml:space="preserve"> договора (контракты).</w:t>
      </w:r>
    </w:p>
    <w:p w:rsidR="0074520A" w:rsidRDefault="0074520A">
      <w:pPr>
        <w:pStyle w:val="ConsPlusNormal"/>
        <w:ind w:firstLine="540"/>
        <w:jc w:val="both"/>
      </w:pPr>
      <w:r>
        <w:t xml:space="preserve">47. По </w:t>
      </w:r>
      <w:hyperlink w:anchor="P476" w:history="1">
        <w:r>
          <w:rPr>
            <w:color w:val="0000FF"/>
          </w:rPr>
          <w:t>строке 94</w:t>
        </w:r>
      </w:hyperlink>
      <w:r>
        <w:t xml:space="preserve"> указывает стоимость заключенных </w:t>
      </w:r>
      <w:proofErr w:type="spellStart"/>
      <w:r>
        <w:t>энергосервисных</w:t>
      </w:r>
      <w:proofErr w:type="spellEnd"/>
      <w:r>
        <w:t xml:space="preserve"> договоров в жилищном фонде.</w:t>
      </w:r>
    </w:p>
    <w:p w:rsidR="0074520A" w:rsidRDefault="0074520A">
      <w:pPr>
        <w:pStyle w:val="ConsPlusNormal"/>
        <w:ind w:firstLine="540"/>
        <w:jc w:val="both"/>
      </w:pPr>
      <w:r>
        <w:t xml:space="preserve">48. По </w:t>
      </w:r>
      <w:hyperlink w:anchor="P509" w:history="1">
        <w:r>
          <w:rPr>
            <w:color w:val="0000FF"/>
          </w:rPr>
          <w:t>строке 102</w:t>
        </w:r>
      </w:hyperlink>
      <w:r>
        <w:t xml:space="preserve"> указывается величина экономии энергетических ресурсов в жилищном фонде в стоимостном выражении, которая должна быть обеспечена исполнителем в результате исполнения </w:t>
      </w:r>
      <w:proofErr w:type="spellStart"/>
      <w:r>
        <w:t>энергосервисных</w:t>
      </w:r>
      <w:proofErr w:type="spellEnd"/>
      <w:r>
        <w:t xml:space="preserve"> договоров в жилищном фонде.</w:t>
      </w:r>
    </w:p>
    <w:p w:rsidR="0074520A" w:rsidRDefault="0074520A">
      <w:pPr>
        <w:pStyle w:val="ConsPlusNormal"/>
        <w:ind w:firstLine="540"/>
        <w:jc w:val="both"/>
      </w:pPr>
      <w:r>
        <w:t xml:space="preserve">49. По </w:t>
      </w:r>
      <w:hyperlink w:anchor="P513" w:history="1">
        <w:r>
          <w:rPr>
            <w:color w:val="0000FF"/>
          </w:rPr>
          <w:t>строке 103</w:t>
        </w:r>
      </w:hyperlink>
      <w:r>
        <w:t xml:space="preserve"> указывается общее число проведенных энергетических обследований организаций коммунального комплекса, а по </w:t>
      </w:r>
      <w:hyperlink w:anchor="P518" w:history="1">
        <w:r>
          <w:rPr>
            <w:color w:val="0000FF"/>
          </w:rPr>
          <w:t>строкам 104</w:t>
        </w:r>
      </w:hyperlink>
      <w:r>
        <w:t xml:space="preserve"> - </w:t>
      </w:r>
      <w:hyperlink w:anchor="P542" w:history="1">
        <w:r>
          <w:rPr>
            <w:color w:val="0000FF"/>
          </w:rPr>
          <w:t>110</w:t>
        </w:r>
      </w:hyperlink>
      <w:r>
        <w:t xml:space="preserve"> указываются число проведенных энергетических обследований организаций коммунального комплекса с разбивкой по видам услуг (водоснабжение (холодная и горячая вода), водоотведение, теплоснабжение, электроснабжение, газоснабжение), также комплексные </w:t>
      </w:r>
      <w:proofErr w:type="spellStart"/>
      <w:r>
        <w:t>энергосервисные</w:t>
      </w:r>
      <w:proofErr w:type="spellEnd"/>
      <w:r>
        <w:t xml:space="preserve"> договора (контракты).</w:t>
      </w:r>
    </w:p>
    <w:p w:rsidR="0074520A" w:rsidRDefault="0074520A">
      <w:pPr>
        <w:pStyle w:val="ConsPlusNormal"/>
        <w:ind w:firstLine="540"/>
        <w:jc w:val="both"/>
      </w:pPr>
      <w:r>
        <w:t xml:space="preserve">50. По </w:t>
      </w:r>
      <w:hyperlink w:anchor="P546" w:history="1">
        <w:r>
          <w:rPr>
            <w:color w:val="0000FF"/>
          </w:rPr>
          <w:t>строке 111</w:t>
        </w:r>
      </w:hyperlink>
      <w:r>
        <w:t xml:space="preserve"> указывается стоимость заключенных </w:t>
      </w:r>
      <w:proofErr w:type="spellStart"/>
      <w:r>
        <w:t>энергосервисных</w:t>
      </w:r>
      <w:proofErr w:type="spellEnd"/>
      <w:r>
        <w:t xml:space="preserve"> договоров в организациях коммунального комплекса.</w:t>
      </w:r>
    </w:p>
    <w:p w:rsidR="0074520A" w:rsidRDefault="0074520A">
      <w:pPr>
        <w:pStyle w:val="ConsPlusNormal"/>
        <w:ind w:firstLine="540"/>
        <w:jc w:val="both"/>
      </w:pPr>
      <w:r>
        <w:t xml:space="preserve">51. По </w:t>
      </w:r>
      <w:hyperlink w:anchor="P579" w:history="1">
        <w:r>
          <w:rPr>
            <w:color w:val="0000FF"/>
          </w:rPr>
          <w:t>строке 119</w:t>
        </w:r>
      </w:hyperlink>
      <w:r>
        <w:t xml:space="preserve"> указывается величина экономии энергетических ресурсов в организациях коммунального комплекса в стоимостном выражении, которая должна быть обеспечена исполнителем в результате исполнения </w:t>
      </w:r>
      <w:proofErr w:type="spellStart"/>
      <w:r>
        <w:t>энергосервисных</w:t>
      </w:r>
      <w:proofErr w:type="spellEnd"/>
      <w:r>
        <w:t xml:space="preserve"> договоров в организациях коммунального комплекса.</w:t>
      </w:r>
    </w:p>
    <w:p w:rsidR="0074520A" w:rsidRDefault="0074520A">
      <w:pPr>
        <w:pStyle w:val="ConsPlusNormal"/>
        <w:ind w:firstLine="540"/>
        <w:jc w:val="both"/>
      </w:pPr>
      <w:r>
        <w:t xml:space="preserve">52. По </w:t>
      </w:r>
      <w:hyperlink w:anchor="P583" w:history="1">
        <w:r>
          <w:rPr>
            <w:color w:val="0000FF"/>
          </w:rPr>
          <w:t>строке 120</w:t>
        </w:r>
      </w:hyperlink>
      <w:r>
        <w:t xml:space="preserve"> отражается общее число организаций коммунального комплекса, принявших в соответствии с Федеральным законом программы в области энергосбережения и повышения энергетической эффективности.</w:t>
      </w:r>
    </w:p>
    <w:p w:rsidR="0074520A" w:rsidRDefault="0074520A">
      <w:pPr>
        <w:pStyle w:val="ConsPlusNormal"/>
        <w:ind w:firstLine="540"/>
        <w:jc w:val="both"/>
      </w:pPr>
      <w:r>
        <w:t xml:space="preserve">53. По </w:t>
      </w:r>
      <w:hyperlink w:anchor="P587" w:history="1">
        <w:r>
          <w:rPr>
            <w:color w:val="0000FF"/>
          </w:rPr>
          <w:t>строке 121</w:t>
        </w:r>
      </w:hyperlink>
      <w:r>
        <w:t xml:space="preserve"> указывается общая остаточная балансовая стоимость государственного (муниципального) имущества, эксплуатируемого всеми организациями коммунального комплекса, действующими на территории муниципального образования, субъекта Российской Федерации.</w:t>
      </w:r>
    </w:p>
    <w:p w:rsidR="0074520A" w:rsidRDefault="0074520A">
      <w:pPr>
        <w:pStyle w:val="ConsPlusNormal"/>
        <w:ind w:firstLine="540"/>
        <w:jc w:val="both"/>
      </w:pPr>
      <w:r>
        <w:t xml:space="preserve">54. По </w:t>
      </w:r>
      <w:hyperlink w:anchor="P591" w:history="1">
        <w:r>
          <w:rPr>
            <w:color w:val="0000FF"/>
          </w:rPr>
          <w:t>строке 122</w:t>
        </w:r>
      </w:hyperlink>
      <w:r>
        <w:t xml:space="preserve"> указывается общая остаточная балансовая стоимость государственного (муниципального) имущества организаций коммунального комплекса частной формы собственности, осуществляющих производство товаров, оказание услуг по электр</w:t>
      </w:r>
      <w:proofErr w:type="gramStart"/>
      <w:r>
        <w:t>о-</w:t>
      </w:r>
      <w:proofErr w:type="gramEnd"/>
      <w:r>
        <w:t>, газо-, тепло-, водоснабжению, водоотведению, очистке сточных вод и переданного данным организациям в доверительное управление, концессию и на иных правовых основаниях.</w:t>
      </w:r>
    </w:p>
    <w:p w:rsidR="0074520A" w:rsidRDefault="0074520A">
      <w:pPr>
        <w:pStyle w:val="ConsPlusNormal"/>
        <w:ind w:firstLine="540"/>
        <w:jc w:val="both"/>
      </w:pPr>
      <w:r>
        <w:t>Оценка стоимости государственного и муниципального имущества, как переданного, так и не переданного организациям частной формы собственности, производится по данным бухгалтерской отчетности организаций коммунального комплекса.</w:t>
      </w:r>
    </w:p>
    <w:p w:rsidR="0074520A" w:rsidRDefault="0074520A">
      <w:pPr>
        <w:pStyle w:val="ConsPlusNormal"/>
        <w:ind w:firstLine="540"/>
        <w:jc w:val="both"/>
      </w:pPr>
      <w:r>
        <w:t xml:space="preserve">55. По </w:t>
      </w:r>
      <w:hyperlink w:anchor="P596" w:history="1">
        <w:r>
          <w:rPr>
            <w:color w:val="0000FF"/>
          </w:rPr>
          <w:t>строке 123</w:t>
        </w:r>
      </w:hyperlink>
      <w:r>
        <w:t xml:space="preserve"> указывается стоимость государственного (муниципального) имущества организаций коммунального комплекса, переданного в доверительное управление, концессию и на иных правовых основаниях хозяйственным обществам с долей не более 25 процентов (от 0% до 25% включительно), находящейся в государственной (муниципальной) собственности.</w:t>
      </w:r>
    </w:p>
    <w:p w:rsidR="0074520A" w:rsidRDefault="0074520A">
      <w:pPr>
        <w:pStyle w:val="ConsPlusNormal"/>
        <w:ind w:firstLine="540"/>
        <w:jc w:val="both"/>
      </w:pPr>
      <w:r>
        <w:t xml:space="preserve">56. По </w:t>
      </w:r>
      <w:hyperlink w:anchor="P600" w:history="1">
        <w:r>
          <w:rPr>
            <w:color w:val="0000FF"/>
          </w:rPr>
          <w:t>строке 124</w:t>
        </w:r>
      </w:hyperlink>
      <w:r>
        <w:t xml:space="preserve"> показатель рассчитывается по формуле: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36" style="width:113.25pt;height:57.75pt" coordsize="" o:spt="100" adj="0,,0" path="" filled="f" stroked="f">
            <v:stroke joinstyle="miter"/>
            <v:imagedata r:id="rId31" o:title="base_1_183037_29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57. По </w:t>
      </w:r>
      <w:hyperlink w:anchor="P605" w:history="1">
        <w:r>
          <w:rPr>
            <w:color w:val="0000FF"/>
          </w:rPr>
          <w:t>строке 125</w:t>
        </w:r>
      </w:hyperlink>
      <w:r>
        <w:t xml:space="preserve"> показатель рассчитывается по формуле: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37" style="width:113.25pt;height:57.75pt" coordsize="" o:spt="100" adj="0,,0" path="" filled="f" stroked="f">
            <v:stroke joinstyle="miter"/>
            <v:imagedata r:id="rId32" o:title="base_1_183037_30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58. По </w:t>
      </w:r>
      <w:hyperlink w:anchor="P609" w:history="1">
        <w:r>
          <w:rPr>
            <w:color w:val="0000FF"/>
          </w:rPr>
          <w:t>строке 126</w:t>
        </w:r>
      </w:hyperlink>
      <w:r>
        <w:t xml:space="preserve"> указывается количество организаций, проходящих процедуру банкротства.</w:t>
      </w:r>
    </w:p>
    <w:p w:rsidR="0074520A" w:rsidRDefault="0074520A">
      <w:pPr>
        <w:pStyle w:val="ConsPlusNormal"/>
        <w:ind w:firstLine="540"/>
        <w:jc w:val="both"/>
      </w:pPr>
      <w:r>
        <w:t>59. Показатели справки заполняются в отчете только за год.</w:t>
      </w:r>
    </w:p>
    <w:p w:rsidR="0074520A" w:rsidRDefault="0074520A">
      <w:pPr>
        <w:pStyle w:val="ConsPlusNormal"/>
        <w:ind w:firstLine="540"/>
        <w:jc w:val="both"/>
      </w:pPr>
      <w:r>
        <w:t xml:space="preserve">60. По </w:t>
      </w:r>
      <w:hyperlink w:anchor="P627" w:history="1">
        <w:r>
          <w:rPr>
            <w:color w:val="0000FF"/>
          </w:rPr>
          <w:t>строкам 127</w:t>
        </w:r>
      </w:hyperlink>
      <w:r>
        <w:t xml:space="preserve">, </w:t>
      </w:r>
      <w:hyperlink w:anchor="P639" w:history="1">
        <w:r>
          <w:rPr>
            <w:color w:val="0000FF"/>
          </w:rPr>
          <w:t>130</w:t>
        </w:r>
      </w:hyperlink>
      <w:r>
        <w:t xml:space="preserve">, </w:t>
      </w:r>
      <w:hyperlink w:anchor="P651" w:history="1">
        <w:r>
          <w:rPr>
            <w:color w:val="0000FF"/>
          </w:rPr>
          <w:t>133</w:t>
        </w:r>
      </w:hyperlink>
      <w:r>
        <w:t xml:space="preserve">, </w:t>
      </w:r>
      <w:hyperlink w:anchor="P663" w:history="1">
        <w:r>
          <w:rPr>
            <w:color w:val="0000FF"/>
          </w:rPr>
          <w:t>136</w:t>
        </w:r>
      </w:hyperlink>
      <w:r>
        <w:t xml:space="preserve">, </w:t>
      </w:r>
      <w:hyperlink w:anchor="P675" w:history="1">
        <w:r>
          <w:rPr>
            <w:color w:val="0000FF"/>
          </w:rPr>
          <w:t>139</w:t>
        </w:r>
      </w:hyperlink>
      <w:r>
        <w:t xml:space="preserve"> отражаются соответственно общие объемы холодной воды, горячей воды, сетевого газа, электрической энергии, тепловой энергии, отпущенные (реализованные) всем потребителям.</w:t>
      </w:r>
    </w:p>
    <w:p w:rsidR="0074520A" w:rsidRDefault="0074520A">
      <w:pPr>
        <w:pStyle w:val="ConsPlusNormal"/>
        <w:ind w:firstLine="540"/>
        <w:jc w:val="both"/>
      </w:pPr>
      <w:r>
        <w:t xml:space="preserve">61. По </w:t>
      </w:r>
      <w:hyperlink w:anchor="P631" w:history="1">
        <w:r>
          <w:rPr>
            <w:color w:val="0000FF"/>
          </w:rPr>
          <w:t>строкам 128</w:t>
        </w:r>
      </w:hyperlink>
      <w:r>
        <w:t xml:space="preserve">, </w:t>
      </w:r>
      <w:hyperlink w:anchor="P643" w:history="1">
        <w:r>
          <w:rPr>
            <w:color w:val="0000FF"/>
          </w:rPr>
          <w:t>131</w:t>
        </w:r>
      </w:hyperlink>
      <w:r>
        <w:t xml:space="preserve">, </w:t>
      </w:r>
      <w:hyperlink w:anchor="P655" w:history="1">
        <w:r>
          <w:rPr>
            <w:color w:val="0000FF"/>
          </w:rPr>
          <w:t>134</w:t>
        </w:r>
      </w:hyperlink>
      <w:r>
        <w:t xml:space="preserve">, </w:t>
      </w:r>
      <w:hyperlink w:anchor="P667" w:history="1">
        <w:r>
          <w:rPr>
            <w:color w:val="0000FF"/>
          </w:rPr>
          <w:t>137</w:t>
        </w:r>
      </w:hyperlink>
      <w:r>
        <w:t xml:space="preserve">, </w:t>
      </w:r>
      <w:hyperlink w:anchor="P679" w:history="1">
        <w:r>
          <w:rPr>
            <w:color w:val="0000FF"/>
          </w:rPr>
          <w:t>140</w:t>
        </w:r>
      </w:hyperlink>
      <w:r>
        <w:t xml:space="preserve"> отражаются соответственно общие объемы холодной воды, горячей воды, сетевого газа, электрической энергии, тепловой энергии, отпущенные (реализованные) всем потребителям, счета за которые выставлены по показаниям приборов учета, установленных у потребителей.</w:t>
      </w:r>
    </w:p>
    <w:p w:rsidR="0074520A" w:rsidRDefault="0074520A">
      <w:pPr>
        <w:pStyle w:val="ConsPlusNormal"/>
        <w:ind w:firstLine="540"/>
        <w:jc w:val="both"/>
      </w:pPr>
      <w:r>
        <w:t xml:space="preserve">62. По </w:t>
      </w:r>
      <w:hyperlink w:anchor="P635" w:history="1">
        <w:r>
          <w:rPr>
            <w:color w:val="0000FF"/>
          </w:rPr>
          <w:t>строкам 129</w:t>
        </w:r>
      </w:hyperlink>
      <w:r>
        <w:t xml:space="preserve">, </w:t>
      </w:r>
      <w:hyperlink w:anchor="P647" w:history="1">
        <w:r>
          <w:rPr>
            <w:color w:val="0000FF"/>
          </w:rPr>
          <w:t>132</w:t>
        </w:r>
      </w:hyperlink>
      <w:r>
        <w:t xml:space="preserve">, </w:t>
      </w:r>
      <w:hyperlink w:anchor="P659" w:history="1">
        <w:r>
          <w:rPr>
            <w:color w:val="0000FF"/>
          </w:rPr>
          <w:t>135</w:t>
        </w:r>
      </w:hyperlink>
      <w:r>
        <w:t xml:space="preserve">, </w:t>
      </w:r>
      <w:hyperlink w:anchor="P671" w:history="1">
        <w:r>
          <w:rPr>
            <w:color w:val="0000FF"/>
          </w:rPr>
          <w:t>138</w:t>
        </w:r>
      </w:hyperlink>
      <w:r>
        <w:t xml:space="preserve"> и </w:t>
      </w:r>
      <w:hyperlink w:anchor="P683" w:history="1">
        <w:r>
          <w:rPr>
            <w:color w:val="0000FF"/>
          </w:rPr>
          <w:t>141</w:t>
        </w:r>
      </w:hyperlink>
      <w:r>
        <w:t xml:space="preserve"> показатели рассчитываются по формулам:</w: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38" style="width:191.25pt;height:57.75pt" coordsize="" o:spt="100" adj="0,,0" path="" filled="f" stroked="f">
            <v:stroke joinstyle="miter"/>
            <v:imagedata r:id="rId33" o:title="base_1_183037_31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39" style="width:191.25pt;height:57.75pt" coordsize="" o:spt="100" adj="0,,0" path="" filled="f" stroked="f">
            <v:stroke joinstyle="miter"/>
            <v:imagedata r:id="rId34" o:title="base_1_183037_32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40" style="width:191.25pt;height:57.75pt" coordsize="" o:spt="100" adj="0,,0" path="" filled="f" stroked="f">
            <v:stroke joinstyle="miter"/>
            <v:imagedata r:id="rId35" o:title="base_1_183037_33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41" style="width:191.25pt;height:57.75pt" coordsize="" o:spt="100" adj="0,,0" path="" filled="f" stroked="f">
            <v:stroke joinstyle="miter"/>
            <v:imagedata r:id="rId36" o:title="base_1_183037_34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AE0729">
      <w:pPr>
        <w:pStyle w:val="ConsPlusNormal"/>
        <w:ind w:firstLine="540"/>
        <w:jc w:val="both"/>
      </w:pPr>
      <w:r w:rsidRPr="00AE0729">
        <w:rPr>
          <w:position w:val="-46"/>
        </w:rPr>
        <w:pict>
          <v:shape id="_x0000_i1042" style="width:191.25pt;height:57.75pt" coordsize="" o:spt="100" adj="0,,0" path="" filled="f" stroked="f">
            <v:stroke joinstyle="miter"/>
            <v:imagedata r:id="rId37" o:title="base_1_183037_35"/>
            <v:formulas/>
            <v:path o:connecttype="segments"/>
          </v:shape>
        </w:pic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ind w:firstLine="540"/>
        <w:jc w:val="both"/>
      </w:pPr>
      <w:r>
        <w:t xml:space="preserve">63. Данные по </w:t>
      </w:r>
      <w:hyperlink w:anchor="P627" w:history="1">
        <w:r>
          <w:rPr>
            <w:color w:val="0000FF"/>
          </w:rPr>
          <w:t>строкам 127</w:t>
        </w:r>
      </w:hyperlink>
      <w:r>
        <w:t xml:space="preserve">, </w:t>
      </w:r>
      <w:hyperlink w:anchor="P639" w:history="1">
        <w:r>
          <w:rPr>
            <w:color w:val="0000FF"/>
          </w:rPr>
          <w:t>130</w:t>
        </w:r>
      </w:hyperlink>
      <w:r>
        <w:t xml:space="preserve">, </w:t>
      </w:r>
      <w:hyperlink w:anchor="P651" w:history="1">
        <w:r>
          <w:rPr>
            <w:color w:val="0000FF"/>
          </w:rPr>
          <w:t>133</w:t>
        </w:r>
      </w:hyperlink>
      <w:r>
        <w:t xml:space="preserve">, </w:t>
      </w:r>
      <w:hyperlink w:anchor="P663" w:history="1">
        <w:r>
          <w:rPr>
            <w:color w:val="0000FF"/>
          </w:rPr>
          <w:t>136</w:t>
        </w:r>
      </w:hyperlink>
      <w:r>
        <w:t xml:space="preserve">, </w:t>
      </w:r>
      <w:hyperlink w:anchor="P675" w:history="1">
        <w:r>
          <w:rPr>
            <w:color w:val="0000FF"/>
          </w:rPr>
          <w:t>139</w:t>
        </w:r>
      </w:hyperlink>
      <w:r>
        <w:t xml:space="preserve"> справки должны соответствовать данным </w:t>
      </w:r>
      <w:hyperlink w:anchor="P31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22-ЖКХ (</w:t>
      </w:r>
      <w:proofErr w:type="gramStart"/>
      <w:r>
        <w:t>сводная</w:t>
      </w:r>
      <w:proofErr w:type="gramEnd"/>
      <w:r>
        <w:t>) "Сведения о работе жилищно-коммунальных организаций в условиях реформы" (раздел 1).</w:t>
      </w:r>
    </w:p>
    <w:p w:rsidR="0074520A" w:rsidRDefault="0074520A">
      <w:pPr>
        <w:pStyle w:val="ConsPlusNormal"/>
        <w:ind w:firstLine="540"/>
        <w:jc w:val="both"/>
      </w:pPr>
      <w:r>
        <w:t xml:space="preserve">64. Информация заполняется в тех единицах измерения, которые указаны в форме. </w:t>
      </w:r>
      <w:proofErr w:type="gramStart"/>
      <w:r>
        <w:t xml:space="preserve">Данные </w:t>
      </w:r>
      <w:hyperlink w:anchor="P82" w:history="1">
        <w:r>
          <w:rPr>
            <w:color w:val="0000FF"/>
          </w:rPr>
          <w:t>строк 01</w:t>
        </w:r>
      </w:hyperlink>
      <w:r>
        <w:t xml:space="preserve">, </w:t>
      </w:r>
      <w:hyperlink w:anchor="P86" w:history="1">
        <w:r>
          <w:rPr>
            <w:color w:val="0000FF"/>
          </w:rPr>
          <w:t>02</w:t>
        </w:r>
      </w:hyperlink>
      <w:r>
        <w:t xml:space="preserve">, </w:t>
      </w:r>
      <w:hyperlink w:anchor="P99" w:history="1">
        <w:r>
          <w:rPr>
            <w:color w:val="0000FF"/>
          </w:rPr>
          <w:t>05</w:t>
        </w:r>
      </w:hyperlink>
      <w:r>
        <w:t xml:space="preserve"> - </w:t>
      </w:r>
      <w:hyperlink w:anchor="P107" w:history="1">
        <w:r>
          <w:rPr>
            <w:color w:val="0000FF"/>
          </w:rPr>
          <w:t>07</w:t>
        </w:r>
      </w:hyperlink>
      <w:r>
        <w:t xml:space="preserve">, </w:t>
      </w:r>
      <w:hyperlink w:anchor="P124" w:history="1">
        <w:r>
          <w:rPr>
            <w:color w:val="0000FF"/>
          </w:rPr>
          <w:t>11</w:t>
        </w:r>
      </w:hyperlink>
      <w:r>
        <w:t xml:space="preserve">, </w:t>
      </w:r>
      <w:hyperlink w:anchor="P132" w:history="1">
        <w:r>
          <w:rPr>
            <w:color w:val="0000FF"/>
          </w:rPr>
          <w:t>13</w:t>
        </w:r>
      </w:hyperlink>
      <w:r>
        <w:t xml:space="preserve"> - </w:t>
      </w:r>
      <w:hyperlink w:anchor="P174" w:history="1">
        <w:r>
          <w:rPr>
            <w:color w:val="0000FF"/>
          </w:rPr>
          <w:t>23</w:t>
        </w:r>
      </w:hyperlink>
      <w:r>
        <w:t xml:space="preserve">, </w:t>
      </w:r>
      <w:hyperlink w:anchor="P270" w:history="1">
        <w:r>
          <w:rPr>
            <w:color w:val="0000FF"/>
          </w:rPr>
          <w:t>46</w:t>
        </w:r>
      </w:hyperlink>
      <w:r>
        <w:t xml:space="preserve">, </w:t>
      </w:r>
      <w:hyperlink w:anchor="P278" w:history="1">
        <w:r>
          <w:rPr>
            <w:color w:val="0000FF"/>
          </w:rPr>
          <w:t>48</w:t>
        </w:r>
      </w:hyperlink>
      <w:r>
        <w:t xml:space="preserve">, </w:t>
      </w:r>
      <w:hyperlink w:anchor="P295" w:history="1">
        <w:r>
          <w:rPr>
            <w:color w:val="0000FF"/>
          </w:rPr>
          <w:t>52</w:t>
        </w:r>
      </w:hyperlink>
      <w:r>
        <w:t xml:space="preserve">, </w:t>
      </w:r>
      <w:hyperlink w:anchor="P312" w:history="1">
        <w:r>
          <w:rPr>
            <w:color w:val="0000FF"/>
          </w:rPr>
          <w:t>56</w:t>
        </w:r>
      </w:hyperlink>
      <w:r>
        <w:t xml:space="preserve"> - </w:t>
      </w:r>
      <w:hyperlink w:anchor="P472" w:history="1">
        <w:r>
          <w:rPr>
            <w:color w:val="0000FF"/>
          </w:rPr>
          <w:t>93</w:t>
        </w:r>
      </w:hyperlink>
      <w:r>
        <w:t xml:space="preserve">, </w:t>
      </w:r>
      <w:hyperlink w:anchor="P513" w:history="1">
        <w:r>
          <w:rPr>
            <w:color w:val="0000FF"/>
          </w:rPr>
          <w:t>103</w:t>
        </w:r>
      </w:hyperlink>
      <w:r>
        <w:t xml:space="preserve"> - </w:t>
      </w:r>
      <w:hyperlink w:anchor="P542" w:history="1">
        <w:r>
          <w:rPr>
            <w:color w:val="0000FF"/>
          </w:rPr>
          <w:t>110</w:t>
        </w:r>
      </w:hyperlink>
      <w:r>
        <w:t xml:space="preserve">, </w:t>
      </w:r>
      <w:hyperlink w:anchor="P583" w:history="1">
        <w:r>
          <w:rPr>
            <w:color w:val="0000FF"/>
          </w:rPr>
          <w:t>120</w:t>
        </w:r>
      </w:hyperlink>
      <w:r>
        <w:t xml:space="preserve">, </w:t>
      </w:r>
      <w:hyperlink w:anchor="P609" w:history="1">
        <w:r>
          <w:rPr>
            <w:color w:val="0000FF"/>
          </w:rPr>
          <w:t>126</w:t>
        </w:r>
      </w:hyperlink>
      <w:r>
        <w:t xml:space="preserve"> показываются в целых числах, данные </w:t>
      </w:r>
      <w:hyperlink w:anchor="P90" w:history="1">
        <w:r>
          <w:rPr>
            <w:color w:val="0000FF"/>
          </w:rPr>
          <w:t>строк 03</w:t>
        </w:r>
      </w:hyperlink>
      <w:r>
        <w:t xml:space="preserve">, </w:t>
      </w:r>
      <w:hyperlink w:anchor="P94" w:history="1">
        <w:r>
          <w:rPr>
            <w:color w:val="0000FF"/>
          </w:rPr>
          <w:t>04</w:t>
        </w:r>
      </w:hyperlink>
      <w:r>
        <w:t xml:space="preserve">, </w:t>
      </w:r>
      <w:hyperlink w:anchor="P112" w:history="1">
        <w:r>
          <w:rPr>
            <w:color w:val="0000FF"/>
          </w:rPr>
          <w:t>08</w:t>
        </w:r>
      </w:hyperlink>
      <w:r>
        <w:t xml:space="preserve"> - </w:t>
      </w:r>
      <w:hyperlink w:anchor="P120" w:history="1">
        <w:r>
          <w:rPr>
            <w:color w:val="0000FF"/>
          </w:rPr>
          <w:t>10</w:t>
        </w:r>
      </w:hyperlink>
      <w:r>
        <w:t xml:space="preserve">, </w:t>
      </w:r>
      <w:hyperlink w:anchor="P128" w:history="1">
        <w:r>
          <w:rPr>
            <w:color w:val="0000FF"/>
          </w:rPr>
          <w:t>12</w:t>
        </w:r>
      </w:hyperlink>
      <w:r>
        <w:t xml:space="preserve">, </w:t>
      </w:r>
      <w:hyperlink w:anchor="P224" w:history="1">
        <w:r>
          <w:rPr>
            <w:color w:val="0000FF"/>
          </w:rPr>
          <w:t>35</w:t>
        </w:r>
      </w:hyperlink>
      <w:r>
        <w:t xml:space="preserve"> - </w:t>
      </w:r>
      <w:hyperlink w:anchor="P266" w:history="1">
        <w:r>
          <w:rPr>
            <w:color w:val="0000FF"/>
          </w:rPr>
          <w:t>45</w:t>
        </w:r>
      </w:hyperlink>
      <w:r>
        <w:t xml:space="preserve">, </w:t>
      </w:r>
      <w:hyperlink w:anchor="P274" w:history="1">
        <w:r>
          <w:rPr>
            <w:color w:val="0000FF"/>
          </w:rPr>
          <w:t>47</w:t>
        </w:r>
      </w:hyperlink>
      <w:r>
        <w:t xml:space="preserve">, </w:t>
      </w:r>
      <w:hyperlink w:anchor="P282" w:history="1">
        <w:r>
          <w:rPr>
            <w:color w:val="0000FF"/>
          </w:rPr>
          <w:t>49</w:t>
        </w:r>
      </w:hyperlink>
      <w:r>
        <w:t xml:space="preserve"> - </w:t>
      </w:r>
      <w:hyperlink w:anchor="P291" w:history="1">
        <w:r>
          <w:rPr>
            <w:color w:val="0000FF"/>
          </w:rPr>
          <w:t>51</w:t>
        </w:r>
      </w:hyperlink>
      <w:r>
        <w:t xml:space="preserve">, </w:t>
      </w:r>
      <w:hyperlink w:anchor="P299" w:history="1">
        <w:r>
          <w:rPr>
            <w:color w:val="0000FF"/>
          </w:rPr>
          <w:t>53</w:t>
        </w:r>
      </w:hyperlink>
      <w:r>
        <w:t xml:space="preserve"> - </w:t>
      </w:r>
      <w:hyperlink w:anchor="P308" w:history="1">
        <w:r>
          <w:rPr>
            <w:color w:val="0000FF"/>
          </w:rPr>
          <w:t>55</w:t>
        </w:r>
      </w:hyperlink>
      <w:r>
        <w:t xml:space="preserve">, </w:t>
      </w:r>
      <w:hyperlink w:anchor="P476" w:history="1">
        <w:r>
          <w:rPr>
            <w:color w:val="0000FF"/>
          </w:rPr>
          <w:t>94</w:t>
        </w:r>
      </w:hyperlink>
      <w:r>
        <w:t xml:space="preserve"> - </w:t>
      </w:r>
      <w:hyperlink w:anchor="P509" w:history="1">
        <w:r>
          <w:rPr>
            <w:color w:val="0000FF"/>
          </w:rPr>
          <w:t>102</w:t>
        </w:r>
      </w:hyperlink>
      <w:r>
        <w:t xml:space="preserve">, </w:t>
      </w:r>
      <w:hyperlink w:anchor="P546" w:history="1">
        <w:r>
          <w:rPr>
            <w:color w:val="0000FF"/>
          </w:rPr>
          <w:t>111</w:t>
        </w:r>
      </w:hyperlink>
      <w:r>
        <w:t xml:space="preserve"> - </w:t>
      </w:r>
      <w:hyperlink w:anchor="P579" w:history="1">
        <w:r>
          <w:rPr>
            <w:color w:val="0000FF"/>
          </w:rPr>
          <w:t>119</w:t>
        </w:r>
      </w:hyperlink>
      <w:r>
        <w:t xml:space="preserve">, </w:t>
      </w:r>
      <w:hyperlink w:anchor="P587" w:history="1">
        <w:r>
          <w:rPr>
            <w:color w:val="0000FF"/>
          </w:rPr>
          <w:t>121</w:t>
        </w:r>
      </w:hyperlink>
      <w:r>
        <w:t xml:space="preserve"> - </w:t>
      </w:r>
      <w:hyperlink w:anchor="P596" w:history="1">
        <w:r>
          <w:rPr>
            <w:color w:val="0000FF"/>
          </w:rPr>
          <w:t>123</w:t>
        </w:r>
      </w:hyperlink>
      <w:r>
        <w:t xml:space="preserve">, </w:t>
      </w:r>
      <w:hyperlink w:anchor="P627" w:history="1">
        <w:r>
          <w:rPr>
            <w:color w:val="0000FF"/>
          </w:rPr>
          <w:t>127</w:t>
        </w:r>
      </w:hyperlink>
      <w:r>
        <w:t xml:space="preserve">, </w:t>
      </w:r>
      <w:hyperlink w:anchor="P631" w:history="1">
        <w:r>
          <w:rPr>
            <w:color w:val="0000FF"/>
          </w:rPr>
          <w:t>128</w:t>
        </w:r>
      </w:hyperlink>
      <w:r>
        <w:t xml:space="preserve">, </w:t>
      </w:r>
      <w:hyperlink w:anchor="P639" w:history="1">
        <w:r>
          <w:rPr>
            <w:color w:val="0000FF"/>
          </w:rPr>
          <w:t>130</w:t>
        </w:r>
      </w:hyperlink>
      <w:r>
        <w:t xml:space="preserve">, </w:t>
      </w:r>
      <w:hyperlink w:anchor="P643" w:history="1">
        <w:r>
          <w:rPr>
            <w:color w:val="0000FF"/>
          </w:rPr>
          <w:t>131</w:t>
        </w:r>
      </w:hyperlink>
      <w:r>
        <w:t xml:space="preserve">, </w:t>
      </w:r>
      <w:hyperlink w:anchor="P651" w:history="1">
        <w:r>
          <w:rPr>
            <w:color w:val="0000FF"/>
          </w:rPr>
          <w:t>133</w:t>
        </w:r>
      </w:hyperlink>
      <w:r>
        <w:t xml:space="preserve">, </w:t>
      </w:r>
      <w:hyperlink w:anchor="P655" w:history="1">
        <w:r>
          <w:rPr>
            <w:color w:val="0000FF"/>
          </w:rPr>
          <w:t>134</w:t>
        </w:r>
      </w:hyperlink>
      <w:r>
        <w:t xml:space="preserve">, </w:t>
      </w:r>
      <w:hyperlink w:anchor="P663" w:history="1">
        <w:r>
          <w:rPr>
            <w:color w:val="0000FF"/>
          </w:rPr>
          <w:t>136</w:t>
        </w:r>
      </w:hyperlink>
      <w:r>
        <w:t xml:space="preserve">, </w:t>
      </w:r>
      <w:hyperlink w:anchor="P667" w:history="1">
        <w:r>
          <w:rPr>
            <w:color w:val="0000FF"/>
          </w:rPr>
          <w:t>137</w:t>
        </w:r>
      </w:hyperlink>
      <w:r>
        <w:t xml:space="preserve">, </w:t>
      </w:r>
      <w:hyperlink w:anchor="P675" w:history="1">
        <w:r>
          <w:rPr>
            <w:color w:val="0000FF"/>
          </w:rPr>
          <w:t>139</w:t>
        </w:r>
      </w:hyperlink>
      <w:r>
        <w:t xml:space="preserve">, </w:t>
      </w:r>
      <w:hyperlink w:anchor="P679" w:history="1">
        <w:r>
          <w:rPr>
            <w:color w:val="0000FF"/>
          </w:rPr>
          <w:t>140</w:t>
        </w:r>
      </w:hyperlink>
      <w:r>
        <w:t xml:space="preserve"> - с одним десятичным знаком, остальные - с двумя десятичными</w:t>
      </w:r>
      <w:proofErr w:type="gramEnd"/>
      <w:r>
        <w:t xml:space="preserve"> знаками.</w:t>
      </w: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jc w:val="both"/>
      </w:pPr>
    </w:p>
    <w:p w:rsidR="0074520A" w:rsidRDefault="007452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654" w:rsidRDefault="00737654"/>
    <w:sectPr w:rsidR="00737654" w:rsidSect="007376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520A"/>
    <w:rsid w:val="001701C7"/>
    <w:rsid w:val="003C3BF4"/>
    <w:rsid w:val="004355DF"/>
    <w:rsid w:val="006E1521"/>
    <w:rsid w:val="00731092"/>
    <w:rsid w:val="00737654"/>
    <w:rsid w:val="0074520A"/>
    <w:rsid w:val="007A71F1"/>
    <w:rsid w:val="00941C93"/>
    <w:rsid w:val="00AE0729"/>
    <w:rsid w:val="00B7546C"/>
    <w:rsid w:val="00D2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5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5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5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5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5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5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5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5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D65E51E2546ADAB3FD83E250FD72756CEF74140EC8F23816AFDDE8ED99F769EA406D0FE750669q8qDD" TargetMode="External"/><Relationship Id="rId13" Type="http://schemas.openxmlformats.org/officeDocument/2006/relationships/hyperlink" Target="consultantplus://offline/ref=01BD65E51E2546ADAB3FD83E250FD72756CEF74140EC8F23816AFDDE8ED99F769EA406D0FE75056Fq8qDD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image" Target="media/image15.wmf"/><Relationship Id="rId7" Type="http://schemas.openxmlformats.org/officeDocument/2006/relationships/hyperlink" Target="consultantplus://offline/ref=01BD65E51E2546ADAB3FD83E250FD72756CEF74140EC8F23816AFDDE8ED99F769EA406D0FE75056Fq8q8D" TargetMode="External"/><Relationship Id="rId12" Type="http://schemas.openxmlformats.org/officeDocument/2006/relationships/hyperlink" Target="consultantplus://offline/ref=01BD65E51E2546ADAB3FD83E250FD72756CEF74140EC8F23816AFDDE8ED99F769EA406D0FE750469q8qCD" TargetMode="External"/><Relationship Id="rId17" Type="http://schemas.openxmlformats.org/officeDocument/2006/relationships/hyperlink" Target="consultantplus://offline/ref=01BD65E51E2546ADAB3FD83E250FD72756CEF94645EF8F23816AFDDE8ED99F769EA406D0FE75066Eq8q9D" TargetMode="External"/><Relationship Id="rId25" Type="http://schemas.openxmlformats.org/officeDocument/2006/relationships/image" Target="media/image8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BD65E51E2546ADAB3FD83E250FD72756C0F94244EF8F23816AFDDE8ED99F769EA406D0FE750768q8q8D" TargetMode="External"/><Relationship Id="rId20" Type="http://schemas.openxmlformats.org/officeDocument/2006/relationships/image" Target="media/image3.wmf"/><Relationship Id="rId29" Type="http://schemas.openxmlformats.org/officeDocument/2006/relationships/hyperlink" Target="consultantplus://offline/ref=01BD65E51E2546ADAB3FD83E250FD72756CFF64642E88F23816AFDDE8EqDq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D65E51E2546ADAB3FD83E250FD72756C0F94C40EE8F23816AFDDE8EqDq9D" TargetMode="External"/><Relationship Id="rId11" Type="http://schemas.openxmlformats.org/officeDocument/2006/relationships/hyperlink" Target="consultantplus://offline/ref=01BD65E51E2546ADAB3FD83E250FD72756CEF74140EC8F23816AFDDE8ED99F769EA406D0FE750665q8q0D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5" Type="http://schemas.openxmlformats.org/officeDocument/2006/relationships/hyperlink" Target="consultantplus://offline/ref=01BD65E51E2546ADAB3FD83E250FD72754CCF74C4EE2D2298933F1DC89D6C06199ED0AD1FE7506q6q4D" TargetMode="External"/><Relationship Id="rId15" Type="http://schemas.openxmlformats.org/officeDocument/2006/relationships/hyperlink" Target="consultantplus://offline/ref=01BD65E51E2546ADAB3FD83E250FD72756C0F94244EF8F23816AFDDE8ED99F769EA406D0FE75076Fq8q1D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1.wmf"/><Relationship Id="rId36" Type="http://schemas.openxmlformats.org/officeDocument/2006/relationships/image" Target="media/image17.wmf"/><Relationship Id="rId10" Type="http://schemas.openxmlformats.org/officeDocument/2006/relationships/hyperlink" Target="consultantplus://offline/ref=01BD65E51E2546ADAB3FD83E250FD72756CEF74140EC8F23816AFDDE8ED99F769EA406D0FE75046Eq8qFD" TargetMode="External"/><Relationship Id="rId19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microsoft.com/office/2007/relationships/stylesWithEffects" Target="stylesWithEffects.xml"/><Relationship Id="rId4" Type="http://schemas.openxmlformats.org/officeDocument/2006/relationships/hyperlink" Target="consultantplus://offline/ref=01BD65E51E2546ADAB3FD83E250FD72756C0F94346E88F23816AFDDE8ED99F769EA406D0FE74076Aq8q1D" TargetMode="External"/><Relationship Id="rId9" Type="http://schemas.openxmlformats.org/officeDocument/2006/relationships/hyperlink" Target="consultantplus://offline/ref=01BD65E51E2546ADAB3FD83E250FD72756CEF74140EC8F23816AFDDE8ED99F769EA406D0FE750464q8qCD" TargetMode="External"/><Relationship Id="rId14" Type="http://schemas.openxmlformats.org/officeDocument/2006/relationships/hyperlink" Target="consultantplus://offline/ref=01BD65E51E2546ADAB3FD83E250FD72756CFF84640E88F23816AFDDE8ED99F769EA406D0FE750164q8qBD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hyperlink" Target="consultantplus://offline/ref=01BD65E51E2546ADAB3FD83E250FD72756C0F24242EE8F23816AFDDE8EqDq9D" TargetMode="External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5439</Words>
  <Characters>31004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Владимировна Лончакова</dc:creator>
  <cp:lastModifiedBy>Пользователь</cp:lastModifiedBy>
  <cp:revision>2</cp:revision>
  <cp:lastPrinted>2016-02-25T09:14:00Z</cp:lastPrinted>
  <dcterms:created xsi:type="dcterms:W3CDTF">2018-12-03T07:24:00Z</dcterms:created>
  <dcterms:modified xsi:type="dcterms:W3CDTF">2018-12-03T07:24:00Z</dcterms:modified>
</cp:coreProperties>
</file>